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ED4" w:rsidRPr="000A2ED4" w:rsidRDefault="000A2ED4" w:rsidP="000A2ED4">
      <w:pPr>
        <w:spacing w:after="0" w:line="240" w:lineRule="auto"/>
        <w:ind w:left="5040"/>
        <w:jc w:val="center"/>
        <w:rPr>
          <w:rFonts w:ascii="Times New Roman" w:eastAsia="Times New Roman" w:hAnsi="Times New Roman" w:cs="Times New Roman"/>
        </w:rPr>
      </w:pPr>
      <w:r w:rsidRPr="000A2ED4">
        <w:rPr>
          <w:rFonts w:ascii="Times New Roman" w:eastAsia="Times New Roman" w:hAnsi="Times New Roman" w:cs="Times New Roman"/>
        </w:rPr>
        <w:t>Šiaurės vakarų Lietuvos vietos veiklos    grupės vietos projektų finansavimo sąlygų aprašo</w:t>
      </w:r>
    </w:p>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 xml:space="preserve">             1 priedas</w:t>
      </w:r>
    </w:p>
    <w:p w:rsidR="000A2ED4" w:rsidRPr="000A2ED4" w:rsidRDefault="000A2ED4" w:rsidP="000A2ED4">
      <w:pPr>
        <w:spacing w:after="0" w:line="240" w:lineRule="auto"/>
        <w:jc w:val="center"/>
        <w:rPr>
          <w:rFonts w:ascii="Times New Roman" w:eastAsia="Times New Roman" w:hAnsi="Times New Roman" w:cs="Times New Roman"/>
        </w:rPr>
      </w:pPr>
    </w:p>
    <w:p w:rsidR="000A2ED4" w:rsidRPr="000A2ED4" w:rsidRDefault="000A2ED4" w:rsidP="000A2ED4">
      <w:pPr>
        <w:spacing w:after="0" w:line="240" w:lineRule="auto"/>
        <w:jc w:val="center"/>
        <w:rPr>
          <w:rFonts w:ascii="Times New Roman" w:eastAsia="Times New Roman" w:hAnsi="Times New Roman" w:cs="Times New Roman"/>
          <w:b/>
        </w:rPr>
      </w:pPr>
    </w:p>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VIETOS PROJEKTO PARAIŠKA</w:t>
      </w:r>
    </w:p>
    <w:p w:rsidR="000A2ED4" w:rsidRPr="000A2ED4" w:rsidRDefault="000A2ED4" w:rsidP="000A2ED4">
      <w:pPr>
        <w:spacing w:after="0" w:line="240" w:lineRule="auto"/>
        <w:jc w:val="center"/>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0A2ED4" w:rsidRPr="000A2ED4" w:rsidTr="00FE705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VPS vykdytojos žymos apie vietos projekto paraiškos gavimą ir registravimą</w:t>
            </w:r>
          </w:p>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Šią vietos projekto paraiškos dalį pildo VPS vykdytoja.</w:t>
            </w:r>
          </w:p>
        </w:tc>
      </w:tr>
      <w:tr w:rsidR="000A2ED4" w:rsidRPr="000A2ED4" w:rsidTr="00FE705C">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Vietos projekto paraiškos pateikimo data </w:t>
            </w:r>
            <w:r w:rsidRPr="000A2ED4">
              <w:rPr>
                <w:rFonts w:ascii="Times New Roman" w:eastAsia="Times New Roman" w:hAnsi="Times New Roman" w:cs="Times New Roman"/>
                <w:i/>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ED4" w:rsidRPr="000A2ED4" w:rsidRDefault="000A2ED4" w:rsidP="000A2ED4">
            <w:pPr>
              <w:spacing w:after="0" w:line="240" w:lineRule="auto"/>
              <w:jc w:val="center"/>
              <w:rPr>
                <w:rFonts w:ascii="Times New Roman" w:eastAsia="Times New Roman" w:hAnsi="Times New Roman" w:cs="Times New Roman"/>
              </w:rPr>
            </w:pPr>
          </w:p>
        </w:tc>
      </w:tr>
      <w:tr w:rsidR="000A2ED4" w:rsidRPr="000A2ED4" w:rsidTr="00FE705C">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p w:rsidR="000A2ED4" w:rsidRPr="000A2ED4" w:rsidRDefault="000A2ED4" w:rsidP="000A2ED4">
            <w:pPr>
              <w:spacing w:after="0" w:line="240" w:lineRule="auto"/>
              <w:jc w:val="center"/>
              <w:rPr>
                <w:rFonts w:ascii="Times New Roman" w:eastAsia="Times New Roman" w:hAnsi="Times New Roman" w:cs="Times New Roman"/>
              </w:rPr>
            </w:pPr>
          </w:p>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b/>
              </w:rPr>
              <w:t xml:space="preserve">- </w:t>
            </w:r>
            <w:r w:rsidRPr="000A2ED4">
              <w:rPr>
                <w:rFonts w:ascii="Times New Roman" w:eastAsia="Times New Roman" w:hAnsi="Times New Roman" w:cs="Times New Roman"/>
              </w:rPr>
              <w:t>asmeniškai VPS vykdytojai</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b/>
              </w:rPr>
              <w:t xml:space="preserve">- </w:t>
            </w:r>
            <w:r w:rsidRPr="000A2ED4">
              <w:rPr>
                <w:rFonts w:ascii="Times New Roman" w:eastAsia="Times New Roman" w:hAnsi="Times New Roman" w:cs="Times New Roman"/>
              </w:rPr>
              <w:t>el. paštu (gali būti taikoma, jeigu kviečiama teikti mažus vietos projektus)</w:t>
            </w:r>
          </w:p>
        </w:tc>
      </w:tr>
      <w:tr w:rsidR="000A2ED4" w:rsidRPr="000A2ED4" w:rsidTr="00FE705C">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p w:rsidR="000A2ED4" w:rsidRPr="000A2ED4" w:rsidRDefault="000A2ED4" w:rsidP="000A2ED4">
            <w:pPr>
              <w:spacing w:after="0" w:line="240" w:lineRule="auto"/>
              <w:jc w:val="center"/>
              <w:rPr>
                <w:rFonts w:ascii="Times New Roman" w:eastAsia="Times New Roman" w:hAnsi="Times New Roman" w:cs="Times New Roman"/>
              </w:rPr>
            </w:pPr>
          </w:p>
          <w:p w:rsidR="000A2ED4" w:rsidRPr="000A2ED4" w:rsidRDefault="000A2ED4" w:rsidP="000A2ED4">
            <w:pPr>
              <w:spacing w:after="0" w:line="240" w:lineRule="auto"/>
              <w:jc w:val="center"/>
              <w:rPr>
                <w:rFonts w:ascii="Times New Roman" w:eastAsia="Times New Roman" w:hAnsi="Times New Roman" w:cs="Times New Roman"/>
              </w:rPr>
            </w:pPr>
          </w:p>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p w:rsidR="000A2ED4" w:rsidRPr="000A2ED4" w:rsidRDefault="000A2ED4" w:rsidP="000A2ED4">
            <w:pPr>
              <w:spacing w:after="0" w:line="240" w:lineRule="auto"/>
              <w:jc w:val="center"/>
              <w:rPr>
                <w:rFonts w:ascii="Times New Roman" w:eastAsia="Times New Roman" w:hAnsi="Times New Roman" w:cs="Times New Roman"/>
                <w:b/>
              </w:rPr>
            </w:pPr>
          </w:p>
        </w:tc>
        <w:tc>
          <w:tcPr>
            <w:tcW w:w="433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b/>
              </w:rPr>
              <w:t>-</w:t>
            </w:r>
            <w:r w:rsidRPr="000A2ED4">
              <w:rPr>
                <w:rFonts w:ascii="Times New Roman" w:eastAsia="Times New Roman" w:hAnsi="Times New Roman" w:cs="Times New Roman"/>
              </w:rPr>
              <w:t xml:space="preserve"> pateikta juridinio asmens vadovo arba tinkamai įgalioto asmens (pateiktas atstovavimo teisės įrodymo dokumentas)</w:t>
            </w:r>
          </w:p>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w:t>
            </w:r>
            <w:r w:rsidRPr="000A2ED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0A2ED4" w:rsidRPr="000A2ED4" w:rsidTr="00FE705C">
        <w:tc>
          <w:tcPr>
            <w:tcW w:w="4817"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Vietos projekto paraiškos registracijos data </w:t>
            </w:r>
            <w:r w:rsidRPr="000A2ED4">
              <w:rPr>
                <w:rFonts w:ascii="Times New Roman" w:eastAsia="Times New Roman" w:hAnsi="Times New Roman" w:cs="Times New Roman"/>
                <w:i/>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center"/>
              <w:rPr>
                <w:rFonts w:ascii="Times New Roman" w:eastAsia="Times New Roman" w:hAnsi="Times New Roman" w:cs="Times New Roman"/>
              </w:rPr>
            </w:pPr>
          </w:p>
        </w:tc>
      </w:tr>
      <w:tr w:rsidR="000A2ED4" w:rsidRPr="000A2ED4" w:rsidTr="00FE705C">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b/>
              </w:rPr>
            </w:pPr>
          </w:p>
          <w:p w:rsidR="000A2ED4" w:rsidRPr="000A2ED4" w:rsidRDefault="000A2ED4" w:rsidP="000A2ED4">
            <w:pPr>
              <w:spacing w:after="0" w:line="240" w:lineRule="auto"/>
              <w:jc w:val="center"/>
              <w:rPr>
                <w:rFonts w:ascii="Times New Roman" w:eastAsia="Times New Roman" w:hAnsi="Times New Roman" w:cs="Times New Roman"/>
                <w:b/>
              </w:rPr>
            </w:pPr>
          </w:p>
        </w:tc>
      </w:tr>
      <w:tr w:rsidR="000A2ED4" w:rsidRPr="000A2ED4" w:rsidTr="00FE705C">
        <w:tc>
          <w:tcPr>
            <w:tcW w:w="4817"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b/>
              </w:rPr>
            </w:pPr>
          </w:p>
        </w:tc>
      </w:tr>
    </w:tbl>
    <w:p w:rsidR="000A2ED4" w:rsidRPr="000A2ED4" w:rsidRDefault="000A2ED4" w:rsidP="000A2ED4">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A2ED4" w:rsidRPr="000A2ED4" w:rsidTr="00FE705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BENDRA INFORMACIJA APIE PAREIŠKĖJĄ</w:t>
            </w:r>
          </w:p>
        </w:tc>
      </w:tr>
      <w:tr w:rsidR="000A2ED4" w:rsidRPr="000A2ED4" w:rsidTr="00FE705C">
        <w:tc>
          <w:tcPr>
            <w:tcW w:w="681"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i/>
              </w:rPr>
            </w:pPr>
          </w:p>
        </w:tc>
      </w:tr>
      <w:tr w:rsidR="000A2ED4" w:rsidRPr="000A2ED4" w:rsidTr="00FE705C">
        <w:tc>
          <w:tcPr>
            <w:tcW w:w="681"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i/>
              </w:rPr>
            </w:pPr>
          </w:p>
        </w:tc>
      </w:tr>
      <w:tr w:rsidR="000A2ED4" w:rsidRPr="000A2ED4" w:rsidTr="00FE705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Pareiškėjo kontaktinė informacija</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el. pašto adresas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 xml:space="preserve">Prašome nurodyti vieną el. pašto adresą, kuris yra </w:t>
            </w:r>
            <w:r w:rsidRPr="000A2ED4">
              <w:rPr>
                <w:rFonts w:ascii="Times New Roman" w:eastAsia="Times New Roman" w:hAnsi="Times New Roman" w:cs="Times New Roman"/>
                <w:b/>
                <w:i/>
              </w:rPr>
              <w:t xml:space="preserve">tinkamas </w:t>
            </w:r>
            <w:r w:rsidRPr="000A2ED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 xml:space="preserve">Pareiškėjo vadovas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Pildoma, jeigu pareiškėjas – juridinis asmuo.</w:t>
            </w:r>
            <w:r w:rsidRPr="000A2ED4">
              <w:rPr>
                <w:rFonts w:ascii="Times New Roman" w:eastAsia="Times New Roman" w:hAnsi="Times New Roman" w:cs="Times New Roman"/>
              </w:rPr>
              <w:t xml:space="preserve"> </w:t>
            </w:r>
            <w:r w:rsidRPr="000A2ED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Pagrindinis pareiškėjo paskirtas asmuo, atsakingas už vietos projekto paraišką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Prašome nurodyti asmenį, kuris bus atsakingas už bendravimą su VPS vykdytoja ir Agentūra dėl vietos projekto paraiškos vertinimo.</w:t>
            </w:r>
            <w:r w:rsidRPr="000A2ED4">
              <w:rPr>
                <w:rFonts w:ascii="Times New Roman" w:eastAsia="Times New Roman" w:hAnsi="Times New Roman" w:cs="Times New Roman"/>
              </w:rPr>
              <w:t xml:space="preserve"> </w:t>
            </w:r>
            <w:r w:rsidRPr="000A2ED4">
              <w:rPr>
                <w:rFonts w:ascii="Times New Roman" w:eastAsia="Times New Roman" w:hAnsi="Times New Roman" w:cs="Times New Roman"/>
                <w:i/>
              </w:rPr>
              <w:t>Nurodomos pareigos, vardas ir pavardė, telefono Nr., el. pašto adresas.</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Pavaduojantis pareiškėjo paskirtas asmuo, atsakingas už vietos projekto paraišką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Prašome nurodyti pavaduojantį asmenį, kuris bus atsakingas už bendravimą su VPS vykdytoja ir Agentūra dėl vietos projekto paraiškos.</w:t>
            </w:r>
            <w:r w:rsidRPr="000A2ED4">
              <w:rPr>
                <w:rFonts w:ascii="Times New Roman" w:eastAsia="Times New Roman" w:hAnsi="Times New Roman" w:cs="Times New Roman"/>
              </w:rPr>
              <w:t xml:space="preserve"> </w:t>
            </w:r>
            <w:r w:rsidRPr="000A2ED4">
              <w:rPr>
                <w:rFonts w:ascii="Times New Roman" w:eastAsia="Times New Roman" w:hAnsi="Times New Roman" w:cs="Times New Roman"/>
                <w:i/>
              </w:rPr>
              <w:t>Nurodomos pareigos, vardas ir pavardė, telefono Nr., el. pašto adresas.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rPr>
                <w:rFonts w:ascii="Times New Roman" w:eastAsia="Times New Roman" w:hAnsi="Times New Roman" w:cs="Times New Roman"/>
                <w:i/>
              </w:rPr>
            </w:pPr>
          </w:p>
        </w:tc>
      </w:tr>
    </w:tbl>
    <w:p w:rsidR="000A2ED4" w:rsidRPr="000A2ED4" w:rsidRDefault="000A2ED4" w:rsidP="000A2ED4">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0A2ED4" w:rsidRPr="000A2ED4" w:rsidTr="00FE705C">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BENDRA INFORMACIJA APIE VIETOS PROJEKTĄ</w:t>
            </w:r>
          </w:p>
        </w:tc>
      </w:tr>
      <w:tr w:rsidR="000A2ED4" w:rsidRPr="000A2ED4" w:rsidTr="00FE705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 xml:space="preserve">kaimo vietovių vietos projektas: </w:t>
            </w:r>
          </w:p>
        </w:tc>
      </w:tr>
      <w:tr w:rsidR="000A2ED4" w:rsidRPr="000A2ED4" w:rsidTr="00FE705C">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paprastas</w:t>
            </w:r>
          </w:p>
        </w:tc>
      </w:tr>
      <w:tr w:rsidR="000A2ED4" w:rsidRPr="000A2ED4" w:rsidTr="00FE705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projektas teikiamas be partnerių</w:t>
            </w:r>
          </w:p>
        </w:tc>
      </w:tr>
      <w:tr w:rsidR="000A2ED4" w:rsidRPr="000A2ED4" w:rsidTr="00FE705C">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Planuojamų patirti tinkamų finansuoti išlaidų suma (nepritaikius paramos lyginamosios dalies), Eur </w:t>
            </w:r>
            <w:r w:rsidRPr="000A2ED4">
              <w:rPr>
                <w:rFonts w:ascii="Times New Roman" w:eastAsia="Times New Roman" w:hAnsi="Times New Roman" w:cs="Times New Roman"/>
                <w:i/>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__________________________</w:t>
            </w:r>
          </w:p>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rPr>
              <w:t>EŽŪFKP, Lietuvos Respublikos valstybės biudžeto lėšos ir nuosavas indėlis</w:t>
            </w:r>
          </w:p>
        </w:tc>
      </w:tr>
      <w:tr w:rsidR="000A2ED4" w:rsidRPr="000A2ED4" w:rsidTr="00FE705C">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__________________________</w:t>
            </w:r>
          </w:p>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(suma su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i/>
              </w:rPr>
            </w:pPr>
          </w:p>
        </w:tc>
      </w:tr>
      <w:tr w:rsidR="000A2ED4" w:rsidRPr="000A2ED4" w:rsidTr="00FE705C">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__________________________</w:t>
            </w:r>
          </w:p>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EJRŽF ir Lietuvos Respublikos valstybės biudžeto lėšos ir nuosavas indėlis</w:t>
            </w:r>
          </w:p>
        </w:tc>
      </w:tr>
      <w:tr w:rsidR="000A2ED4" w:rsidRPr="000A2ED4" w:rsidTr="00FE705C">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__________________________</w:t>
            </w:r>
          </w:p>
          <w:p w:rsidR="000A2ED4" w:rsidRPr="000A2ED4" w:rsidRDefault="000A2ED4" w:rsidP="000A2ED4">
            <w:pPr>
              <w:spacing w:after="0" w:line="240" w:lineRule="auto"/>
              <w:jc w:val="center"/>
              <w:rPr>
                <w:rFonts w:ascii="Times New Roman" w:eastAsia="Times New Roman" w:hAnsi="Times New Roman" w:cs="Times New Roman"/>
                <w:i/>
              </w:rPr>
            </w:pPr>
            <w:r w:rsidRPr="000A2ED4">
              <w:rPr>
                <w:rFonts w:ascii="Times New Roman" w:eastAsia="Times New Roman" w:hAnsi="Times New Roman" w:cs="Times New Roman"/>
                <w:i/>
              </w:rPr>
              <w:t>(suma su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r>
      <w:tr w:rsidR="000A2ED4" w:rsidRPr="000A2ED4" w:rsidTr="00FE705C">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2.5.</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Paramos lyginamoji dalis, proc. </w:t>
            </w:r>
            <w:r w:rsidRPr="000A2ED4">
              <w:rPr>
                <w:rFonts w:ascii="Times New Roman" w:eastAsia="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right"/>
              <w:rPr>
                <w:rFonts w:ascii="Times New Roman" w:eastAsia="Times New Roman" w:hAnsi="Times New Roman" w:cs="Times New Roman"/>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r>
      <w:tr w:rsidR="000A2ED4" w:rsidRPr="000A2ED4" w:rsidTr="00FE705C">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right"/>
              <w:rPr>
                <w:rFonts w:ascii="Times New Roman" w:eastAsia="Times New Roman" w:hAnsi="Times New Roman" w:cs="Times New Roman"/>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r>
      <w:tr w:rsidR="000A2ED4" w:rsidRPr="000A2ED4" w:rsidTr="00FE705C">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2.6.</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Prašomos paramos vietos projektui įgyvendinti suma, Eur </w:t>
            </w:r>
            <w:r w:rsidRPr="000A2ED4">
              <w:rPr>
                <w:rFonts w:ascii="Times New Roman" w:eastAsia="Times New Roman" w:hAnsi="Times New Roman" w:cs="Times New Roman"/>
                <w:i/>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2ED4" w:rsidRPr="000A2ED4" w:rsidRDefault="000A2ED4" w:rsidP="000A2ED4">
            <w:pPr>
              <w:spacing w:after="0" w:line="240" w:lineRule="auto"/>
              <w:jc w:val="right"/>
              <w:rPr>
                <w:rFonts w:ascii="Times New Roman" w:eastAsia="Times New Roman" w:hAnsi="Times New Roman" w:cs="Times New Roman"/>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EŽŪFKP ir Lietuvos Respublikos valstybės biudžeto lėšos</w:t>
            </w:r>
          </w:p>
        </w:tc>
      </w:tr>
      <w:tr w:rsidR="000A2ED4" w:rsidRPr="000A2ED4" w:rsidTr="00FE705C">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right"/>
              <w:rPr>
                <w:rFonts w:ascii="Times New Roman" w:eastAsia="Times New Roman" w:hAnsi="Times New Roman" w:cs="Times New Roman"/>
              </w:rPr>
            </w:pPr>
          </w:p>
        </w:tc>
        <w:tc>
          <w:tcPr>
            <w:tcW w:w="3165"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EJRŽF ir Lietuvos Respublikos valstybės biudžeto lėšos</w:t>
            </w:r>
          </w:p>
        </w:tc>
      </w:tr>
      <w:tr w:rsidR="000A2ED4" w:rsidRPr="000A2ED4" w:rsidTr="00FE705C">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right"/>
              <w:rPr>
                <w:rFonts w:ascii="Times New Roman" w:eastAsia="Times New Roman" w:hAnsi="Times New Roman" w:cs="Times New Roman"/>
              </w:rPr>
            </w:pPr>
          </w:p>
        </w:tc>
        <w:tc>
          <w:tcPr>
            <w:tcW w:w="3165"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Iš viso EŽŪFKP, EJRŽF ir Lietuvos Respublikos valstybės biudžeto lėšos</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 xml:space="preserve">Šią eilutę pildyti tik tuomet, jeigu vietos projektas yra </w:t>
            </w:r>
            <w:proofErr w:type="spellStart"/>
            <w:r w:rsidRPr="000A2ED4">
              <w:rPr>
                <w:rFonts w:ascii="Times New Roman" w:eastAsia="Times New Roman" w:hAnsi="Times New Roman" w:cs="Times New Roman"/>
                <w:i/>
              </w:rPr>
              <w:t>dvisektoris</w:t>
            </w:r>
            <w:proofErr w:type="spellEnd"/>
            <w:r w:rsidRPr="000A2ED4">
              <w:rPr>
                <w:rFonts w:ascii="Times New Roman" w:eastAsia="Times New Roman" w:hAnsi="Times New Roman" w:cs="Times New Roman"/>
                <w:i/>
              </w:rPr>
              <w:t>.</w:t>
            </w:r>
          </w:p>
        </w:tc>
      </w:tr>
      <w:tr w:rsidR="000A2ED4" w:rsidRPr="000A2ED4" w:rsidTr="00FE705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Suma, Eur</w:t>
            </w:r>
          </w:p>
        </w:tc>
      </w:tr>
      <w:tr w:rsidR="000A2ED4" w:rsidRPr="000A2ED4" w:rsidTr="00FE705C">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pareiškėjo nuosavos piniginės lėšos </w:t>
            </w:r>
          </w:p>
        </w:tc>
        <w:tc>
          <w:tcPr>
            <w:tcW w:w="158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7B2286">
        <w:trPr>
          <w:trHeight w:val="5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4026" w:type="dxa"/>
            <w:gridSpan w:val="3"/>
            <w:tcBorders>
              <w:top w:val="single" w:sz="4" w:space="0" w:color="auto"/>
              <w:left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pareiškėjo iš vietos projekte numatytos vykdyti veiklos gautinos lėšos</w:t>
            </w:r>
          </w:p>
        </w:tc>
        <w:tc>
          <w:tcPr>
            <w:tcW w:w="1583" w:type="dxa"/>
            <w:tcBorders>
              <w:top w:val="single" w:sz="4" w:space="0" w:color="auto"/>
              <w:left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60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60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2.8.</w:t>
            </w:r>
          </w:p>
        </w:tc>
        <w:tc>
          <w:tcPr>
            <w:tcW w:w="2845"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įgyvendinimo vieta</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60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2.9.</w:t>
            </w:r>
          </w:p>
        </w:tc>
        <w:tc>
          <w:tcPr>
            <w:tcW w:w="2845"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rPr>
          <w:trHeight w:val="1527"/>
        </w:trPr>
        <w:tc>
          <w:tcPr>
            <w:tcW w:w="60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projektas parengtas pagal</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projektų finansavimo sąlygų aprašą (-</w:t>
            </w:r>
            <w:proofErr w:type="spellStart"/>
            <w:r w:rsidRPr="000A2ED4">
              <w:rPr>
                <w:rFonts w:ascii="Times New Roman" w:eastAsia="Times New Roman" w:hAnsi="Times New Roman" w:cs="Times New Roman"/>
              </w:rPr>
              <w:t>us</w:t>
            </w:r>
            <w:proofErr w:type="spellEnd"/>
            <w:r w:rsidRPr="000A2ED4">
              <w:rPr>
                <w:rFonts w:ascii="Times New Roman" w:eastAsia="Times New Roman" w:hAnsi="Times New Roman" w:cs="Times New Roman"/>
              </w:rPr>
              <w:t>) (toliau – Aprašas)</w:t>
            </w:r>
          </w:p>
        </w:tc>
        <w:tc>
          <w:tcPr>
            <w:tcW w:w="6185" w:type="dxa"/>
            <w:gridSpan w:val="5"/>
            <w:tcBorders>
              <w:top w:val="single" w:sz="4" w:space="0" w:color="auto"/>
              <w:left w:val="single" w:sz="4" w:space="0" w:color="auto"/>
              <w:right w:val="single" w:sz="4" w:space="0" w:color="auto"/>
            </w:tcBorders>
            <w:vAlign w:val="center"/>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 vieną Aprašą: </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 pagal VPS priemonės </w:t>
            </w:r>
            <w:r w:rsidR="006044B0">
              <w:rPr>
                <w:rFonts w:ascii="Times New Roman" w:eastAsia="Times New Roman" w:hAnsi="Times New Roman" w:cs="Times New Roman"/>
              </w:rPr>
              <w:t>„</w:t>
            </w:r>
            <w:r w:rsidRPr="000A2ED4">
              <w:rPr>
                <w:rFonts w:ascii="Times New Roman" w:eastAsia="Times New Roman" w:hAnsi="Times New Roman" w:cs="Times New Roman"/>
              </w:rPr>
              <w:t>Ūkio ir verslo plėtra</w:t>
            </w:r>
            <w:r w:rsidR="006044B0">
              <w:rPr>
                <w:rFonts w:ascii="Times New Roman" w:eastAsia="Times New Roman" w:hAnsi="Times New Roman" w:cs="Times New Roman"/>
              </w:rPr>
              <w:t>“</w:t>
            </w:r>
            <w:r w:rsidRPr="000A2ED4">
              <w:rPr>
                <w:rFonts w:ascii="Times New Roman" w:eastAsia="Times New Roman" w:hAnsi="Times New Roman" w:cs="Times New Roman"/>
              </w:rPr>
              <w:t xml:space="preserve"> 2 veiklos sritį </w:t>
            </w:r>
            <w:r w:rsidR="006044B0">
              <w:rPr>
                <w:rFonts w:ascii="Times New Roman" w:eastAsia="Times New Roman" w:hAnsi="Times New Roman" w:cs="Times New Roman"/>
              </w:rPr>
              <w:t>„</w:t>
            </w:r>
            <w:r w:rsidRPr="000A2ED4">
              <w:rPr>
                <w:rFonts w:ascii="Times New Roman" w:eastAsia="Times New Roman" w:hAnsi="Times New Roman" w:cs="Times New Roman"/>
              </w:rPr>
              <w:t>Parama ne žemės ūkio verslui kaimo vietovėse pradėti</w:t>
            </w:r>
            <w:r w:rsidR="009D1DA5">
              <w:rPr>
                <w:rFonts w:ascii="Times New Roman" w:eastAsia="Times New Roman" w:hAnsi="Times New Roman" w:cs="Times New Roman"/>
              </w:rPr>
              <w:t>“</w:t>
            </w:r>
            <w:r w:rsidRPr="000A2ED4">
              <w:rPr>
                <w:rFonts w:ascii="Times New Roman" w:eastAsia="Times New Roman" w:hAnsi="Times New Roman" w:cs="Times New Roman"/>
              </w:rPr>
              <w:t xml:space="preserve">, patvirtintą VPS vykdytojos </w:t>
            </w:r>
            <w:r w:rsidR="007B2286">
              <w:rPr>
                <w:rFonts w:ascii="Times New Roman" w:eastAsia="Times New Roman" w:hAnsi="Times New Roman" w:cs="Times New Roman"/>
              </w:rPr>
              <w:t>„</w:t>
            </w:r>
            <w:r w:rsidRPr="000A2ED4">
              <w:rPr>
                <w:rFonts w:ascii="Times New Roman" w:eastAsia="Times New Roman" w:hAnsi="Times New Roman" w:cs="Times New Roman"/>
              </w:rPr>
              <w:t>Šiaurės vakarų Lietuvos vietos veiklos grupė</w:t>
            </w:r>
            <w:r w:rsidR="007B2286">
              <w:rPr>
                <w:rFonts w:ascii="Times New Roman" w:eastAsia="Times New Roman" w:hAnsi="Times New Roman" w:cs="Times New Roman"/>
              </w:rPr>
              <w:t>“</w:t>
            </w:r>
            <w:r w:rsidRPr="000A2ED4">
              <w:rPr>
                <w:rFonts w:ascii="Times New Roman" w:eastAsia="Times New Roman" w:hAnsi="Times New Roman" w:cs="Times New Roman"/>
              </w:rPr>
              <w:t xml:space="preserve"> valdymo organo sprendimu 2019 m. spalio 29 d. sprendimu Nr. 11.</w:t>
            </w:r>
          </w:p>
          <w:p w:rsidR="000A2ED4" w:rsidRPr="000A2ED4" w:rsidRDefault="000A2ED4" w:rsidP="000A2ED4">
            <w:pPr>
              <w:spacing w:after="0" w:line="240" w:lineRule="auto"/>
              <w:jc w:val="both"/>
              <w:rPr>
                <w:rFonts w:ascii="Times New Roman" w:eastAsia="Times New Roman" w:hAnsi="Times New Roman" w:cs="Times New Roman"/>
              </w:rPr>
            </w:pPr>
          </w:p>
        </w:tc>
      </w:tr>
    </w:tbl>
    <w:p w:rsidR="000A2ED4" w:rsidRPr="000A2ED4" w:rsidRDefault="000A2ED4" w:rsidP="000A2ED4">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A2ED4" w:rsidRPr="000A2ED4" w:rsidTr="007B2286">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IDĖJOS APRAŠYMAS</w:t>
            </w:r>
          </w:p>
        </w:tc>
      </w:tr>
      <w:tr w:rsidR="000A2ED4" w:rsidRPr="000A2ED4" w:rsidTr="007B228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tikslas:</w:t>
            </w:r>
          </w:p>
        </w:tc>
      </w:tr>
      <w:tr w:rsidR="000A2ED4" w:rsidRPr="000A2ED4"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7B228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tikslo atitiktis VPS priemonės, pagal kurią yra teikiamas, tikslams:</w:t>
            </w:r>
          </w:p>
        </w:tc>
      </w:tr>
      <w:tr w:rsidR="000A2ED4" w:rsidRPr="000A2ED4"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7B228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uždaviniai:</w:t>
            </w:r>
          </w:p>
        </w:tc>
      </w:tr>
      <w:tr w:rsidR="000A2ED4" w:rsidRPr="000A2ED4"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7B228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įgyvendinimo veiksmų planas:</w:t>
            </w:r>
          </w:p>
        </w:tc>
      </w:tr>
      <w:tr w:rsidR="000A2ED4" w:rsidRPr="000A2ED4" w:rsidTr="007B2286">
        <w:tc>
          <w:tcPr>
            <w:tcW w:w="672"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0A2ED4">
              <w:rPr>
                <w:rFonts w:ascii="Times New Roman" w:eastAsia="Times New Roman" w:hAnsi="Times New Roman" w:cs="Times New Roman"/>
                <w:i/>
              </w:rPr>
              <w:t>ie</w:t>
            </w:r>
            <w:proofErr w:type="spellEnd"/>
            <w:r w:rsidRPr="000A2ED4">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bl>
    <w:p w:rsidR="000A2ED4" w:rsidRPr="000A2ED4" w:rsidRDefault="000A2ED4" w:rsidP="000A2ED4">
      <w:pPr>
        <w:spacing w:after="0" w:line="240" w:lineRule="auto"/>
        <w:jc w:val="both"/>
        <w:rPr>
          <w:rFonts w:ascii="Times New Roman" w:eastAsia="Times New Roman" w:hAnsi="Times New Roman" w:cs="Times New Roman"/>
          <w:b/>
          <w:color w:val="00000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0A2ED4" w:rsidRPr="000A2ED4" w:rsidTr="00FE705C">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spacing w:after="0" w:line="240" w:lineRule="auto"/>
              <w:jc w:val="center"/>
              <w:rPr>
                <w:rFonts w:ascii="Times New Roman" w:eastAsia="Times New Roman" w:hAnsi="Times New Roman" w:cs="Times New Roman"/>
                <w:b/>
                <w:color w:val="000000"/>
              </w:rPr>
            </w:pPr>
            <w:r w:rsidRPr="000A2ED4">
              <w:rPr>
                <w:rFonts w:ascii="Times New Roman" w:eastAsia="Times New Roman" w:hAnsi="Times New Roman" w:cs="Times New Roman"/>
                <w:b/>
                <w:color w:val="000000"/>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color w:val="000000"/>
              </w:rPr>
            </w:pPr>
            <w:r w:rsidRPr="000A2ED4">
              <w:rPr>
                <w:rFonts w:ascii="Times New Roman" w:eastAsia="Times New Roman" w:hAnsi="Times New Roman" w:cs="Times New Roman"/>
                <w:b/>
                <w:color w:val="000000"/>
              </w:rPr>
              <w:t>VIETOS PROJEKTO ATITIKTIS VIETOS PROJEKTŲ ATRANKOS KRITERIJAMS</w:t>
            </w:r>
          </w:p>
        </w:tc>
      </w:tr>
      <w:tr w:rsidR="000A2ED4" w:rsidRPr="000A2ED4" w:rsidTr="00FE705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spacing w:after="0" w:line="240" w:lineRule="auto"/>
              <w:jc w:val="center"/>
              <w:rPr>
                <w:rFonts w:ascii="Times New Roman" w:eastAsia="Times New Roman" w:hAnsi="Times New Roman" w:cs="Times New Roman"/>
                <w:b/>
                <w:color w:val="000000"/>
              </w:rPr>
            </w:pPr>
            <w:r w:rsidRPr="000A2ED4">
              <w:rPr>
                <w:rFonts w:ascii="Times New Roman" w:eastAsia="Times New Roman" w:hAnsi="Times New Roman" w:cs="Times New Roman"/>
                <w:b/>
                <w:color w:val="000000"/>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0A2ED4" w:rsidRPr="000A2ED4" w:rsidRDefault="000A2ED4" w:rsidP="000A2ED4">
            <w:pPr>
              <w:spacing w:after="0" w:line="240" w:lineRule="auto"/>
              <w:jc w:val="center"/>
              <w:rPr>
                <w:rFonts w:ascii="Times New Roman" w:eastAsia="Times New Roman" w:hAnsi="Times New Roman" w:cs="Times New Roman"/>
                <w:b/>
                <w:color w:val="000000"/>
              </w:rPr>
            </w:pPr>
            <w:r w:rsidRPr="000A2ED4">
              <w:rPr>
                <w:rFonts w:ascii="Times New Roman" w:eastAsia="Times New Roman" w:hAnsi="Times New Roman" w:cs="Times New Roman"/>
                <w:b/>
                <w:color w:val="000000"/>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0A2ED4" w:rsidRPr="000A2ED4" w:rsidRDefault="000A2ED4" w:rsidP="000A2ED4">
            <w:pPr>
              <w:spacing w:after="0" w:line="240" w:lineRule="auto"/>
              <w:jc w:val="center"/>
              <w:rPr>
                <w:rFonts w:ascii="Times New Roman" w:eastAsia="Times New Roman" w:hAnsi="Times New Roman" w:cs="Times New Roman"/>
                <w:b/>
                <w:color w:val="000000"/>
              </w:rPr>
            </w:pPr>
            <w:r w:rsidRPr="000A2ED4">
              <w:rPr>
                <w:rFonts w:ascii="Times New Roman" w:eastAsia="Times New Roman" w:hAnsi="Times New Roman" w:cs="Times New Roman"/>
                <w:b/>
                <w:color w:val="000000"/>
              </w:rPr>
              <w:t>III</w:t>
            </w:r>
          </w:p>
        </w:tc>
      </w:tr>
      <w:tr w:rsidR="000A2ED4" w:rsidRPr="000A2ED4" w:rsidTr="00FE705C">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Vietos projektų atrankos kriterijus</w:t>
            </w:r>
          </w:p>
          <w:p w:rsidR="000A2ED4" w:rsidRPr="000A2ED4" w:rsidRDefault="000A2ED4" w:rsidP="000A2ED4">
            <w:pPr>
              <w:spacing w:after="0" w:line="240" w:lineRule="auto"/>
              <w:jc w:val="both"/>
              <w:rPr>
                <w:rFonts w:ascii="Times New Roman" w:eastAsia="Times New Roman" w:hAnsi="Times New Roman" w:cs="Times New Roman"/>
                <w:i/>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Vietos projekto atitikties vietos projektų atrankos kriterijui pagrindimas</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B2286" w:rsidRPr="000A2ED4" w:rsidTr="00FE705C">
        <w:tc>
          <w:tcPr>
            <w:tcW w:w="665" w:type="dxa"/>
            <w:tcBorders>
              <w:top w:val="single" w:sz="4" w:space="0" w:color="auto"/>
              <w:left w:val="single" w:sz="4" w:space="0" w:color="auto"/>
              <w:bottom w:val="single" w:sz="4" w:space="0" w:color="auto"/>
              <w:right w:val="single" w:sz="4" w:space="0" w:color="auto"/>
            </w:tcBorders>
            <w:vAlign w:val="center"/>
            <w:hideMark/>
          </w:tcPr>
          <w:p w:rsidR="007B2286" w:rsidRPr="000A2ED4" w:rsidRDefault="007B2286" w:rsidP="007B2286">
            <w:pPr>
              <w:spacing w:after="0" w:line="240" w:lineRule="auto"/>
              <w:jc w:val="center"/>
              <w:rPr>
                <w:rFonts w:ascii="Times New Roman" w:eastAsia="Times New Roman" w:hAnsi="Times New Roman" w:cs="Times New Roman"/>
                <w:color w:val="000000"/>
              </w:rPr>
            </w:pPr>
            <w:r w:rsidRPr="000A2ED4">
              <w:rPr>
                <w:rFonts w:ascii="Times New Roman" w:eastAsia="Times New Roman" w:hAnsi="Times New Roman" w:cs="Times New Roman"/>
                <w:color w:val="000000"/>
              </w:rPr>
              <w:t>4.1.</w:t>
            </w:r>
          </w:p>
        </w:tc>
        <w:tc>
          <w:tcPr>
            <w:tcW w:w="4565" w:type="dxa"/>
            <w:shd w:val="clear" w:color="auto" w:fill="auto"/>
          </w:tcPr>
          <w:p w:rsidR="007B2286" w:rsidRPr="007B2286" w:rsidRDefault="007B2286" w:rsidP="007B2286">
            <w:pPr>
              <w:rPr>
                <w:rFonts w:ascii="Times New Roman" w:hAnsi="Times New Roman" w:cs="Times New Roman"/>
                <w:b/>
                <w:bCs/>
              </w:rPr>
            </w:pPr>
            <w:r w:rsidRPr="007B2286">
              <w:rPr>
                <w:rFonts w:ascii="Times New Roman" w:hAnsi="Times New Roman" w:cs="Times New Roman"/>
                <w:b/>
                <w:bCs/>
              </w:rPr>
              <w:t>Pareiškėjas – fizinis asmuo arba juridinio asmens pagrindinis akcininkas iki 40 m. (imtinai)</w:t>
            </w:r>
            <w:r>
              <w:rPr>
                <w:rFonts w:ascii="Times New Roman" w:hAnsi="Times New Roman" w:cs="Times New Roman"/>
                <w:b/>
                <w:bCs/>
              </w:rPr>
              <w:t>:</w:t>
            </w:r>
          </w:p>
        </w:tc>
        <w:tc>
          <w:tcPr>
            <w:tcW w:w="4400" w:type="dxa"/>
            <w:tcBorders>
              <w:top w:val="single" w:sz="4" w:space="0" w:color="auto"/>
              <w:left w:val="single" w:sz="4" w:space="0" w:color="auto"/>
              <w:bottom w:val="single" w:sz="4" w:space="0" w:color="auto"/>
              <w:right w:val="single" w:sz="4" w:space="0" w:color="auto"/>
            </w:tcBorders>
          </w:tcPr>
          <w:p w:rsidR="007B2286" w:rsidRPr="000A2ED4" w:rsidRDefault="007B2286" w:rsidP="007B2286">
            <w:pPr>
              <w:spacing w:after="0" w:line="240" w:lineRule="auto"/>
              <w:jc w:val="both"/>
              <w:rPr>
                <w:rFonts w:ascii="Times New Roman" w:eastAsia="Times New Roman" w:hAnsi="Times New Roman" w:cs="Times New Roman"/>
                <w:b/>
                <w:color w:val="000000"/>
              </w:rPr>
            </w:pPr>
          </w:p>
        </w:tc>
      </w:tr>
      <w:tr w:rsidR="007B2286" w:rsidRPr="000A2ED4" w:rsidTr="00FE705C">
        <w:tc>
          <w:tcPr>
            <w:tcW w:w="665" w:type="dxa"/>
            <w:tcBorders>
              <w:top w:val="single" w:sz="4" w:space="0" w:color="auto"/>
              <w:left w:val="single" w:sz="4" w:space="0" w:color="auto"/>
              <w:bottom w:val="single" w:sz="4" w:space="0" w:color="auto"/>
              <w:right w:val="single" w:sz="4" w:space="0" w:color="auto"/>
            </w:tcBorders>
            <w:vAlign w:val="center"/>
            <w:hideMark/>
          </w:tcPr>
          <w:p w:rsidR="007B2286" w:rsidRPr="000A2ED4" w:rsidRDefault="007B2286" w:rsidP="007B2286">
            <w:pPr>
              <w:spacing w:after="0" w:line="240" w:lineRule="auto"/>
              <w:jc w:val="center"/>
              <w:rPr>
                <w:rFonts w:ascii="Times New Roman" w:eastAsia="Times New Roman" w:hAnsi="Times New Roman" w:cs="Times New Roman"/>
                <w:color w:val="000000"/>
              </w:rPr>
            </w:pPr>
            <w:r w:rsidRPr="000A2ED4">
              <w:rPr>
                <w:rFonts w:ascii="Times New Roman" w:eastAsia="Times New Roman" w:hAnsi="Times New Roman" w:cs="Times New Roman"/>
                <w:color w:val="000000"/>
              </w:rPr>
              <w:t>4.</w:t>
            </w:r>
            <w:r w:rsidRPr="007B2286">
              <w:rPr>
                <w:rFonts w:ascii="Times New Roman" w:eastAsia="Times New Roman" w:hAnsi="Times New Roman" w:cs="Times New Roman"/>
                <w:color w:val="000000"/>
              </w:rPr>
              <w:t>1</w:t>
            </w:r>
            <w:r w:rsidRPr="000A2ED4">
              <w:rPr>
                <w:rFonts w:ascii="Times New Roman" w:eastAsia="Times New Roman" w:hAnsi="Times New Roman" w:cs="Times New Roman"/>
                <w:color w:val="000000"/>
              </w:rPr>
              <w:t>.</w:t>
            </w:r>
            <w:r w:rsidRPr="007B2286">
              <w:rPr>
                <w:rFonts w:ascii="Times New Roman" w:eastAsia="Times New Roman" w:hAnsi="Times New Roman" w:cs="Times New Roman"/>
                <w:color w:val="000000"/>
              </w:rPr>
              <w:t>1.</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 xml:space="preserve">Pareiškėjas – fizinis asmuo arba pareiškėjo – juridinio asmens – pagrindinis akcininkas yra iki 29 metų (imtinai) amžiaus (pagrindinis akcininkas, turintis daugiau kaip 50 procentų juridinio asmens </w:t>
            </w:r>
            <w:r w:rsidRPr="007B2286">
              <w:rPr>
                <w:rFonts w:ascii="Times New Roman" w:hAnsi="Times New Roman" w:cs="Times New Roman"/>
              </w:rPr>
              <w:lastRenderedPageBreak/>
              <w:t>akcijų, juridinio asmens, neturinčio akcininkų (pavyzdžiui, mažosios bendrijos) atveju – vadovas yra iki 29 metų (imtinai) amžiaus)</w:t>
            </w:r>
            <w:r w:rsidRPr="007B2286">
              <w:rPr>
                <w:rFonts w:ascii="Times New Roman" w:hAnsi="Times New Roman" w:cs="Times New Roman"/>
                <w:color w:val="000000"/>
              </w:rPr>
              <w:t>.</w:t>
            </w:r>
          </w:p>
        </w:tc>
        <w:tc>
          <w:tcPr>
            <w:tcW w:w="4400" w:type="dxa"/>
            <w:tcBorders>
              <w:top w:val="single" w:sz="4" w:space="0" w:color="auto"/>
              <w:left w:val="single" w:sz="4" w:space="0" w:color="auto"/>
              <w:bottom w:val="single" w:sz="4" w:space="0" w:color="auto"/>
              <w:right w:val="single" w:sz="4" w:space="0" w:color="auto"/>
            </w:tcBorders>
          </w:tcPr>
          <w:p w:rsidR="007B2286" w:rsidRPr="000A2ED4"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4.1.2.</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Pareiškėjas – fizinis asmuo arba pareiškėjo – juridinio asmens – pagrindinis akcininkas yra nuo 30 iki 40 metų (imtinai) amžiaus (pagrindinis akcininkas, turintis daugiau kaip 50 procentų juridinio asmens akcijų, juridinio asmens, neturinčio akcininkų (pavyzdžiui, mažosios bendrijos), atveju – vadovas yra nuo 30 iki 40 metų (imtinai) amžiaus.</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4.2.</w:t>
            </w:r>
          </w:p>
        </w:tc>
        <w:tc>
          <w:tcPr>
            <w:tcW w:w="4565" w:type="dxa"/>
            <w:shd w:val="clear" w:color="auto" w:fill="auto"/>
          </w:tcPr>
          <w:p w:rsidR="007B2286" w:rsidRPr="007B2286" w:rsidRDefault="007B2286" w:rsidP="007B2286">
            <w:pPr>
              <w:tabs>
                <w:tab w:val="left" w:pos="650"/>
              </w:tabs>
              <w:jc w:val="both"/>
              <w:rPr>
                <w:rFonts w:ascii="Times New Roman" w:hAnsi="Times New Roman" w:cs="Times New Roman"/>
                <w:b/>
                <w:i/>
              </w:rPr>
            </w:pPr>
            <w:r w:rsidRPr="007B2286">
              <w:rPr>
                <w:rFonts w:ascii="Times New Roman" w:hAnsi="Times New Roman" w:cs="Times New Roman"/>
                <w:b/>
              </w:rPr>
              <w:t>Didesnis sukurtų naujų darbo vietų skaičius</w:t>
            </w:r>
            <w:r w:rsidRPr="007B2286">
              <w:rPr>
                <w:rFonts w:ascii="Times New Roman" w:hAnsi="Times New Roman" w:cs="Times New Roman"/>
                <w:b/>
                <w:i/>
              </w:rPr>
              <w:t>.</w:t>
            </w:r>
            <w:r w:rsidRPr="007B2286">
              <w:rPr>
                <w:rStyle w:val="Puslapioinaosnuoroda"/>
                <w:b/>
                <w:i/>
              </w:rPr>
              <w:footnoteReference w:id="1"/>
            </w:r>
            <w:r>
              <w:rPr>
                <w:rFonts w:ascii="Times New Roman" w:hAnsi="Times New Roman" w:cs="Times New Roman"/>
                <w:b/>
                <w:i/>
              </w:rPr>
              <w:t xml:space="preserve"> </w:t>
            </w:r>
            <w:r w:rsidRPr="007B2286">
              <w:rPr>
                <w:rFonts w:ascii="Times New Roman" w:hAnsi="Times New Roman" w:cs="Times New Roman"/>
              </w:rPr>
              <w:t>Šis atrankos kriterijus detalizuojamas taip:</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4.2.1.</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Sukurtos 2 (imtinai) ir daugiau darbo vietų</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4.2.2.</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Sukurta 1-1,5 (imtinai) darbo vietos</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4.2.3.</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Sukurta 0,5 (imtinai) darbo vieta</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4.3.</w:t>
            </w:r>
          </w:p>
        </w:tc>
        <w:tc>
          <w:tcPr>
            <w:tcW w:w="4565" w:type="dxa"/>
            <w:shd w:val="clear" w:color="auto" w:fill="auto"/>
          </w:tcPr>
          <w:p w:rsidR="007B2286" w:rsidRPr="007B2286" w:rsidRDefault="007B2286" w:rsidP="007B2286">
            <w:pPr>
              <w:jc w:val="both"/>
              <w:rPr>
                <w:rFonts w:ascii="Times New Roman" w:hAnsi="Times New Roman" w:cs="Times New Roman"/>
                <w:b/>
              </w:rPr>
            </w:pPr>
            <w:r w:rsidRPr="007B2286">
              <w:rPr>
                <w:rFonts w:ascii="Times New Roman" w:hAnsi="Times New Roman" w:cs="Times New Roman"/>
              </w:rPr>
              <w:t xml:space="preserve"> </w:t>
            </w:r>
            <w:r w:rsidRPr="007B2286">
              <w:rPr>
                <w:rFonts w:ascii="Times New Roman" w:hAnsi="Times New Roman" w:cs="Times New Roman"/>
                <w:b/>
              </w:rPr>
              <w:t>Pareiškėja moteris</w:t>
            </w:r>
            <w:r w:rsidRPr="007B2286">
              <w:rPr>
                <w:rFonts w:ascii="Times New Roman" w:hAnsi="Times New Roman" w:cs="Times New Roman"/>
              </w:rPr>
              <w:t xml:space="preserve"> arba pareiškėjo – juridinio asmens – pagrindinė akcininkė yra moteris, turinti daugiau kaip 50 procentų juridinio asmens akcijų, juridinio asmens, neturinčio akcininkų (pavyzdžiui, mažosios bendrijos), atveju – vadovė.</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4.4.</w:t>
            </w:r>
          </w:p>
        </w:tc>
        <w:tc>
          <w:tcPr>
            <w:tcW w:w="4565" w:type="dxa"/>
            <w:shd w:val="clear" w:color="auto" w:fill="auto"/>
          </w:tcPr>
          <w:p w:rsidR="007B2286" w:rsidRPr="007B2286" w:rsidRDefault="007B2286" w:rsidP="007B2286">
            <w:pPr>
              <w:jc w:val="both"/>
              <w:rPr>
                <w:rFonts w:ascii="Times New Roman" w:hAnsi="Times New Roman" w:cs="Times New Roman"/>
                <w:b/>
              </w:rPr>
            </w:pPr>
            <w:r w:rsidRPr="007B2286">
              <w:rPr>
                <w:rFonts w:ascii="Times New Roman" w:hAnsi="Times New Roman" w:cs="Times New Roman"/>
                <w:b/>
              </w:rPr>
              <w:t>Ekonominės veiklos, kuriai prašoma parama, pobūdis.</w:t>
            </w:r>
            <w:r>
              <w:rPr>
                <w:rFonts w:ascii="Times New Roman" w:hAnsi="Times New Roman" w:cs="Times New Roman"/>
                <w:b/>
              </w:rPr>
              <w:t xml:space="preserve"> </w:t>
            </w:r>
            <w:r w:rsidRPr="007B2286">
              <w:rPr>
                <w:rFonts w:ascii="Times New Roman" w:hAnsi="Times New Roman" w:cs="Times New Roman"/>
              </w:rPr>
              <w:t>Šis atrankos kriterijus detalizuojamas taip:</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4.4.1.</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Sukurtos naujos darbo vietos (etatai) skirtos prekių, produktų gamybai.</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4.4.2.</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Sukurtos naujos darbo vietos (etatai) skirtos paslaugų teikimui.</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r w:rsidR="007B2286" w:rsidRPr="007B2286" w:rsidTr="00FE705C">
        <w:tc>
          <w:tcPr>
            <w:tcW w:w="665" w:type="dxa"/>
            <w:tcBorders>
              <w:top w:val="single" w:sz="4" w:space="0" w:color="auto"/>
              <w:left w:val="single" w:sz="4" w:space="0" w:color="auto"/>
              <w:bottom w:val="single" w:sz="4" w:space="0" w:color="auto"/>
              <w:right w:val="single" w:sz="4" w:space="0" w:color="auto"/>
            </w:tcBorders>
            <w:vAlign w:val="center"/>
          </w:tcPr>
          <w:p w:rsidR="007B2286" w:rsidRPr="007B2286" w:rsidRDefault="007B2286" w:rsidP="007B2286">
            <w:pPr>
              <w:spacing w:after="0" w:line="240" w:lineRule="auto"/>
              <w:jc w:val="center"/>
              <w:rPr>
                <w:rFonts w:ascii="Times New Roman" w:eastAsia="Times New Roman" w:hAnsi="Times New Roman" w:cs="Times New Roman"/>
                <w:color w:val="000000"/>
              </w:rPr>
            </w:pPr>
            <w:r w:rsidRPr="007B2286">
              <w:rPr>
                <w:rFonts w:ascii="Times New Roman" w:eastAsia="Times New Roman" w:hAnsi="Times New Roman" w:cs="Times New Roman"/>
                <w:color w:val="000000"/>
              </w:rPr>
              <w:t>4.5.</w:t>
            </w:r>
          </w:p>
        </w:tc>
        <w:tc>
          <w:tcPr>
            <w:tcW w:w="4565" w:type="dxa"/>
            <w:shd w:val="clear" w:color="auto" w:fill="auto"/>
          </w:tcPr>
          <w:p w:rsidR="007B2286" w:rsidRPr="007B2286" w:rsidRDefault="007B2286" w:rsidP="007B2286">
            <w:pPr>
              <w:jc w:val="both"/>
              <w:rPr>
                <w:rFonts w:ascii="Times New Roman" w:hAnsi="Times New Roman" w:cs="Times New Roman"/>
              </w:rPr>
            </w:pPr>
            <w:r w:rsidRPr="007B2286">
              <w:rPr>
                <w:rFonts w:ascii="Times New Roman" w:hAnsi="Times New Roman" w:cs="Times New Roman"/>
              </w:rPr>
              <w:t xml:space="preserve"> Pareiškėjas yra kaimo vietovėje veikiantis subjektas, kuris iki paraiškos pateikimo dienos: </w:t>
            </w:r>
            <w:r w:rsidRPr="007B2286">
              <w:rPr>
                <w:rFonts w:ascii="Times New Roman" w:hAnsi="Times New Roman" w:cs="Times New Roman"/>
                <w:b/>
              </w:rPr>
              <w:t>pareiškėjas (fizinis asmuo)</w:t>
            </w:r>
            <w:r w:rsidRPr="007B2286">
              <w:rPr>
                <w:rFonts w:ascii="Times New Roman" w:hAnsi="Times New Roman" w:cs="Times New Roman"/>
              </w:rPr>
              <w:t xml:space="preserve"> – kaimo gyventojas, ne trumpiau kaip vienus metus deklaravęs gyvenamąją vietą kaimo vietovėje;</w:t>
            </w:r>
          </w:p>
          <w:p w:rsidR="007B2286" w:rsidRPr="007B2286" w:rsidRDefault="007B2286" w:rsidP="007B2286">
            <w:pPr>
              <w:jc w:val="both"/>
              <w:rPr>
                <w:rFonts w:ascii="Times New Roman" w:hAnsi="Times New Roman" w:cs="Times New Roman"/>
              </w:rPr>
            </w:pPr>
            <w:r w:rsidRPr="007B2286">
              <w:rPr>
                <w:rFonts w:ascii="Times New Roman" w:hAnsi="Times New Roman" w:cs="Times New Roman"/>
                <w:b/>
              </w:rPr>
              <w:t>pareiškėjo (juridinio asmens</w:t>
            </w:r>
            <w:r w:rsidRPr="007B2286">
              <w:rPr>
                <w:rFonts w:ascii="Times New Roman" w:hAnsi="Times New Roman" w:cs="Times New Roman"/>
              </w:rPr>
              <w:t xml:space="preserve">, </w:t>
            </w:r>
            <w:r w:rsidRPr="007B2286">
              <w:rPr>
                <w:rFonts w:ascii="Times New Roman" w:hAnsi="Times New Roman" w:cs="Times New Roman"/>
                <w:b/>
              </w:rPr>
              <w:t>pradedančio veiklą)</w:t>
            </w:r>
            <w:r w:rsidRPr="007B2286">
              <w:rPr>
                <w:rFonts w:ascii="Times New Roman" w:hAnsi="Times New Roman" w:cs="Times New Roman"/>
              </w:rPr>
              <w:t xml:space="preserve"> pagrindinis akcininkas, turintis daugiau kaip 50 procentų akcijų (juridinių asmenų, kurie neturi ir negali turėti akcininkų, atveju pagrindiniam akcininkui prilyginamas vadovas), – ne trumpiau negu 1 metus deklaravęs gyvenamąją vietą kaimo vietovėje.</w:t>
            </w:r>
          </w:p>
        </w:tc>
        <w:tc>
          <w:tcPr>
            <w:tcW w:w="4400" w:type="dxa"/>
            <w:tcBorders>
              <w:top w:val="single" w:sz="4" w:space="0" w:color="auto"/>
              <w:left w:val="single" w:sz="4" w:space="0" w:color="auto"/>
              <w:bottom w:val="single" w:sz="4" w:space="0" w:color="auto"/>
              <w:right w:val="single" w:sz="4" w:space="0" w:color="auto"/>
            </w:tcBorders>
          </w:tcPr>
          <w:p w:rsidR="007B2286" w:rsidRPr="007B2286" w:rsidRDefault="007B2286" w:rsidP="007B2286">
            <w:pPr>
              <w:spacing w:after="0" w:line="240" w:lineRule="auto"/>
              <w:jc w:val="both"/>
              <w:rPr>
                <w:rFonts w:ascii="Times New Roman" w:eastAsia="Times New Roman" w:hAnsi="Times New Roman" w:cs="Times New Roman"/>
                <w:b/>
                <w:color w:val="000000"/>
              </w:rPr>
            </w:pPr>
          </w:p>
        </w:tc>
      </w:tr>
    </w:tbl>
    <w:p w:rsidR="000A2ED4" w:rsidRDefault="000A2ED4" w:rsidP="000A2ED4">
      <w:pPr>
        <w:spacing w:after="0" w:line="240" w:lineRule="auto"/>
        <w:jc w:val="both"/>
        <w:rPr>
          <w:rFonts w:ascii="Times New Roman" w:eastAsia="Times New Roman" w:hAnsi="Times New Roman" w:cs="Times New Roman"/>
          <w:b/>
          <w:color w:val="000000"/>
        </w:rPr>
      </w:pPr>
    </w:p>
    <w:p w:rsidR="007B2286" w:rsidRPr="000A2ED4" w:rsidRDefault="007B2286" w:rsidP="000A2ED4">
      <w:pPr>
        <w:spacing w:after="0" w:line="240" w:lineRule="auto"/>
        <w:jc w:val="both"/>
        <w:rPr>
          <w:rFonts w:ascii="Times New Roman" w:eastAsia="Times New Roman" w:hAnsi="Times New Roman" w:cs="Times New Roman"/>
          <w:b/>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lastRenderedPageBreak/>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 xml:space="preserve">VIETOS PROJEKTO FINANSINIS PLANAS </w:t>
            </w:r>
          </w:p>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(planuojamų vietos projekto išlaidų tinkamumo pagrindimas)</w:t>
            </w:r>
          </w:p>
          <w:p w:rsidR="000A2ED4" w:rsidRPr="000A2ED4" w:rsidRDefault="000A2ED4" w:rsidP="000A2ED4">
            <w:pPr>
              <w:tabs>
                <w:tab w:val="left" w:pos="567"/>
              </w:tabs>
              <w:spacing w:after="0" w:line="240" w:lineRule="auto"/>
              <w:rPr>
                <w:rFonts w:ascii="Times New Roman" w:eastAsia="Times New Roman" w:hAnsi="Times New Roman" w:cs="Times New Roman"/>
                <w:i/>
              </w:rPr>
            </w:pPr>
            <w:r w:rsidRPr="000A2ED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IX</w:t>
            </w:r>
          </w:p>
        </w:tc>
      </w:tr>
      <w:tr w:rsidR="000A2ED4" w:rsidRPr="000A2ED4" w:rsidTr="00FE705C">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 xml:space="preserve">Eil. </w:t>
            </w:r>
          </w:p>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 xml:space="preserve">Tinkamų finansuoti išlaidų pavadinimai </w:t>
            </w:r>
            <w:r w:rsidRPr="000A2ED4">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Planuojamų išlaidų kainos pagrindimas</w:t>
            </w:r>
          </w:p>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Prašoma finansuoti suma, Eur su PVM</w:t>
            </w:r>
          </w:p>
        </w:tc>
      </w:tr>
      <w:tr w:rsidR="000A2ED4" w:rsidRPr="000A2ED4" w:rsidTr="00FE705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044B0" w:rsidRPr="006044B0" w:rsidRDefault="006044B0" w:rsidP="006044B0">
            <w:pPr>
              <w:tabs>
                <w:tab w:val="left" w:pos="567"/>
              </w:tabs>
              <w:spacing w:after="0" w:line="240" w:lineRule="auto"/>
              <w:jc w:val="both"/>
              <w:rPr>
                <w:rFonts w:ascii="Times New Roman" w:eastAsia="Times New Roman" w:hAnsi="Times New Roman" w:cs="Times New Roman"/>
                <w:b/>
                <w:lang w:val="en-US"/>
              </w:rPr>
            </w:pPr>
            <w:proofErr w:type="spellStart"/>
            <w:r w:rsidRPr="006044B0">
              <w:rPr>
                <w:rFonts w:ascii="Times New Roman" w:eastAsia="Times New Roman" w:hAnsi="Times New Roman" w:cs="Times New Roman"/>
                <w:b/>
                <w:lang w:val="en-US"/>
              </w:rPr>
              <w:t>Planuojamos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išlaidos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grindžiamos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pagal</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Aprašą</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skirtą</w:t>
            </w:r>
            <w:proofErr w:type="spellEnd"/>
            <w:r w:rsidRPr="006044B0">
              <w:rPr>
                <w:rFonts w:ascii="Times New Roman" w:eastAsia="Times New Roman" w:hAnsi="Times New Roman" w:cs="Times New Roman"/>
                <w:b/>
                <w:lang w:val="en-US"/>
              </w:rPr>
              <w:t xml:space="preserve"> VPS </w:t>
            </w:r>
            <w:proofErr w:type="spellStart"/>
            <w:r w:rsidRPr="006044B0">
              <w:rPr>
                <w:rFonts w:ascii="Times New Roman" w:eastAsia="Times New Roman" w:hAnsi="Times New Roman" w:cs="Times New Roman"/>
                <w:b/>
                <w:lang w:val="en-US"/>
              </w:rPr>
              <w:t>priemonei</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Ūkio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ir</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verslo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plėtra</w:t>
            </w:r>
            <w:proofErr w:type="spellEnd"/>
            <w:r w:rsidRPr="006044B0">
              <w:rPr>
                <w:rFonts w:ascii="Times New Roman" w:eastAsia="Times New Roman" w:hAnsi="Times New Roman" w:cs="Times New Roman"/>
                <w:b/>
                <w:lang w:val="en-US"/>
              </w:rPr>
              <w:t xml:space="preserve">” LEADER-19.2-6 </w:t>
            </w:r>
            <w:proofErr w:type="spellStart"/>
            <w:r w:rsidRPr="006044B0">
              <w:rPr>
                <w:rFonts w:ascii="Times New Roman" w:eastAsia="Times New Roman" w:hAnsi="Times New Roman" w:cs="Times New Roman"/>
                <w:b/>
                <w:lang w:val="en-US"/>
              </w:rPr>
              <w:t>veiklos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sričiai</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Parama</w:t>
            </w:r>
            <w:proofErr w:type="spellEnd"/>
            <w:r w:rsidRPr="006044B0">
              <w:rPr>
                <w:rFonts w:ascii="Times New Roman" w:eastAsia="Times New Roman" w:hAnsi="Times New Roman" w:cs="Times New Roman"/>
                <w:b/>
                <w:lang w:val="en-US"/>
              </w:rPr>
              <w:t xml:space="preserve"> ne </w:t>
            </w:r>
            <w:proofErr w:type="spellStart"/>
            <w:r w:rsidRPr="006044B0">
              <w:rPr>
                <w:rFonts w:ascii="Times New Roman" w:eastAsia="Times New Roman" w:hAnsi="Times New Roman" w:cs="Times New Roman"/>
                <w:b/>
                <w:lang w:val="en-US"/>
              </w:rPr>
              <w:t>žemės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ūkio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verslui</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kaimo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vietovėse</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pradėti</w:t>
            </w:r>
            <w:proofErr w:type="spellEnd"/>
            <w:r w:rsidRPr="006044B0">
              <w:rPr>
                <w:rFonts w:ascii="Times New Roman" w:eastAsia="Times New Roman" w:hAnsi="Times New Roman" w:cs="Times New Roman"/>
                <w:b/>
                <w:lang w:val="en-US"/>
              </w:rPr>
              <w:t xml:space="preserve"> LEADER-19.2-6.2, </w:t>
            </w:r>
            <w:proofErr w:type="spellStart"/>
            <w:r w:rsidRPr="006044B0">
              <w:rPr>
                <w:rFonts w:ascii="Times New Roman" w:eastAsia="Times New Roman" w:hAnsi="Times New Roman" w:cs="Times New Roman"/>
                <w:b/>
                <w:lang w:val="en-US"/>
              </w:rPr>
              <w:t>patvirtintą</w:t>
            </w:r>
            <w:proofErr w:type="spellEnd"/>
            <w:r w:rsidRPr="006044B0">
              <w:rPr>
                <w:rFonts w:ascii="Times New Roman" w:eastAsia="Times New Roman" w:hAnsi="Times New Roman" w:cs="Times New Roman"/>
                <w:b/>
                <w:lang w:val="en-US"/>
              </w:rPr>
              <w:t xml:space="preserve"> 2019 m. </w:t>
            </w:r>
            <w:proofErr w:type="spellStart"/>
            <w:r>
              <w:rPr>
                <w:rFonts w:ascii="Times New Roman" w:eastAsia="Times New Roman" w:hAnsi="Times New Roman" w:cs="Times New Roman"/>
                <w:b/>
                <w:lang w:val="en-US"/>
              </w:rPr>
              <w:t>spalio</w:t>
            </w:r>
            <w:proofErr w:type="spellEnd"/>
            <w:r>
              <w:rPr>
                <w:rFonts w:ascii="Times New Roman" w:eastAsia="Times New Roman" w:hAnsi="Times New Roman" w:cs="Times New Roman"/>
                <w:b/>
                <w:lang w:val="en-US"/>
              </w:rPr>
              <w:t xml:space="preserve"> 29 </w:t>
            </w:r>
            <w:r w:rsidRPr="006044B0">
              <w:rPr>
                <w:rFonts w:ascii="Times New Roman" w:eastAsia="Times New Roman" w:hAnsi="Times New Roman" w:cs="Times New Roman"/>
                <w:b/>
                <w:lang w:val="en-US"/>
              </w:rPr>
              <w:t xml:space="preserve">d. </w:t>
            </w:r>
            <w:proofErr w:type="spellStart"/>
            <w:r w:rsidRPr="006044B0">
              <w:rPr>
                <w:rFonts w:ascii="Times New Roman" w:eastAsia="Times New Roman" w:hAnsi="Times New Roman" w:cs="Times New Roman"/>
                <w:b/>
                <w:lang w:val="en-US"/>
              </w:rPr>
              <w:t>Šiaurės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vakarų</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Lietuvos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vietos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veiklos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grupės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valdymo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organo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sprendimu</w:t>
            </w:r>
            <w:proofErr w:type="spellEnd"/>
            <w:r w:rsidRPr="006044B0">
              <w:rPr>
                <w:rFonts w:ascii="Times New Roman" w:eastAsia="Times New Roman" w:hAnsi="Times New Roman" w:cs="Times New Roman"/>
                <w:b/>
                <w:lang w:val="en-US"/>
              </w:rPr>
              <w:t xml:space="preserve"> Nr. </w:t>
            </w:r>
            <w:r>
              <w:rPr>
                <w:rFonts w:ascii="Times New Roman" w:eastAsia="Times New Roman" w:hAnsi="Times New Roman" w:cs="Times New Roman"/>
                <w:b/>
                <w:lang w:val="en-US"/>
              </w:rPr>
              <w:t>11</w:t>
            </w:r>
            <w:bookmarkStart w:id="0" w:name="_GoBack"/>
            <w:bookmarkEnd w:id="0"/>
          </w:p>
          <w:p w:rsidR="006044B0" w:rsidRPr="006044B0" w:rsidRDefault="006044B0" w:rsidP="006044B0">
            <w:pPr>
              <w:tabs>
                <w:tab w:val="left" w:pos="567"/>
              </w:tabs>
              <w:spacing w:after="0" w:line="240" w:lineRule="auto"/>
              <w:jc w:val="both"/>
              <w:rPr>
                <w:rFonts w:ascii="Times New Roman" w:eastAsia="Times New Roman" w:hAnsi="Times New Roman" w:cs="Times New Roman"/>
                <w:b/>
                <w:lang w:val="en-US"/>
              </w:rPr>
            </w:pPr>
            <w:r w:rsidRPr="006044B0">
              <w:rPr>
                <w:rFonts w:ascii="Times New Roman" w:eastAsia="Times New Roman" w:hAnsi="Times New Roman" w:cs="Times New Roman"/>
                <w:b/>
                <w:lang w:val="en-US"/>
              </w:rPr>
              <w:t xml:space="preserve">Paramos </w:t>
            </w:r>
            <w:proofErr w:type="spellStart"/>
            <w:r w:rsidRPr="006044B0">
              <w:rPr>
                <w:rFonts w:ascii="Times New Roman" w:eastAsia="Times New Roman" w:hAnsi="Times New Roman" w:cs="Times New Roman"/>
                <w:b/>
                <w:lang w:val="en-US"/>
              </w:rPr>
              <w:t>lyginamoji</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dalis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dalis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i/>
                <w:u w:val="single"/>
                <w:lang w:val="en-US"/>
              </w:rPr>
              <w:t>pažymėti</w:t>
            </w:r>
            <w:proofErr w:type="spellEnd"/>
            <w:r w:rsidRPr="006044B0">
              <w:rPr>
                <w:rFonts w:ascii="Times New Roman" w:eastAsia="Times New Roman" w:hAnsi="Times New Roman" w:cs="Times New Roman"/>
                <w:b/>
                <w:lang w:val="en-US"/>
              </w:rPr>
              <w:t>):</w:t>
            </w:r>
          </w:p>
          <w:p w:rsidR="006044B0" w:rsidRPr="006044B0" w:rsidRDefault="006044B0" w:rsidP="006044B0">
            <w:pPr>
              <w:tabs>
                <w:tab w:val="left" w:pos="567"/>
              </w:tabs>
              <w:spacing w:after="0" w:line="240" w:lineRule="auto"/>
              <w:jc w:val="both"/>
              <w:rPr>
                <w:rFonts w:ascii="Times New Roman" w:eastAsia="Times New Roman" w:hAnsi="Times New Roman" w:cs="Times New Roman"/>
                <w:b/>
              </w:rPr>
            </w:pPr>
            <w:r w:rsidRPr="006044B0">
              <w:rPr>
                <w:rFonts w:ascii="Times New Roman" w:eastAsia="Times New Roman" w:hAnsi="Times New Roman" w:cs="Times New Roman"/>
                <w:b/>
              </w:rPr>
              <w:t>□ iki 70 proc.</w:t>
            </w:r>
          </w:p>
          <w:p w:rsidR="006044B0" w:rsidRPr="006044B0" w:rsidRDefault="006044B0" w:rsidP="006044B0">
            <w:pPr>
              <w:tabs>
                <w:tab w:val="left" w:pos="567"/>
              </w:tabs>
              <w:spacing w:after="0" w:line="240" w:lineRule="auto"/>
              <w:jc w:val="both"/>
              <w:rPr>
                <w:rFonts w:ascii="Times New Roman" w:eastAsia="Times New Roman" w:hAnsi="Times New Roman" w:cs="Times New Roman"/>
                <w:b/>
              </w:rPr>
            </w:pPr>
            <w:r w:rsidRPr="006044B0">
              <w:rPr>
                <w:rFonts w:ascii="Times New Roman" w:eastAsia="Times New Roman" w:hAnsi="Times New Roman" w:cs="Times New Roman"/>
                <w:b/>
              </w:rPr>
              <w:t>□ iki 50 proc.</w:t>
            </w:r>
          </w:p>
          <w:p w:rsidR="000A2ED4" w:rsidRPr="000A2ED4" w:rsidRDefault="006044B0" w:rsidP="006044B0">
            <w:pPr>
              <w:tabs>
                <w:tab w:val="left" w:pos="567"/>
              </w:tabs>
              <w:spacing w:after="0" w:line="240" w:lineRule="auto"/>
              <w:jc w:val="both"/>
              <w:rPr>
                <w:rFonts w:ascii="Times New Roman" w:eastAsia="Times New Roman" w:hAnsi="Times New Roman" w:cs="Times New Roman"/>
                <w:b/>
              </w:rPr>
            </w:pPr>
            <w:proofErr w:type="spellStart"/>
            <w:r w:rsidRPr="006044B0">
              <w:rPr>
                <w:rFonts w:ascii="Times New Roman" w:eastAsia="Times New Roman" w:hAnsi="Times New Roman" w:cs="Times New Roman"/>
                <w:b/>
                <w:lang w:val="en-US"/>
              </w:rPr>
              <w:t>Planuojamų</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išlaidų</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susiejimas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su</w:t>
            </w:r>
            <w:proofErr w:type="spellEnd"/>
            <w:r w:rsidRPr="006044B0">
              <w:rPr>
                <w:rFonts w:ascii="Times New Roman" w:eastAsia="Times New Roman" w:hAnsi="Times New Roman" w:cs="Times New Roman"/>
                <w:b/>
                <w:lang w:val="en-US"/>
              </w:rPr>
              <w:t xml:space="preserve"> ES </w:t>
            </w:r>
            <w:proofErr w:type="spellStart"/>
            <w:r w:rsidRPr="006044B0">
              <w:rPr>
                <w:rFonts w:ascii="Times New Roman" w:eastAsia="Times New Roman" w:hAnsi="Times New Roman" w:cs="Times New Roman"/>
                <w:b/>
                <w:lang w:val="en-US"/>
              </w:rPr>
              <w:t>kaimo</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plėtros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politikos</w:t>
            </w:r>
            <w:proofErr w:type="spellEnd"/>
            <w:r w:rsidRPr="006044B0">
              <w:rPr>
                <w:rFonts w:ascii="Times New Roman" w:eastAsia="Times New Roman" w:hAnsi="Times New Roman" w:cs="Times New Roman"/>
                <w:b/>
                <w:lang w:val="en-US"/>
              </w:rPr>
              <w:t xml:space="preserve"> </w:t>
            </w:r>
            <w:proofErr w:type="spellStart"/>
            <w:r w:rsidRPr="006044B0">
              <w:rPr>
                <w:rFonts w:ascii="Times New Roman" w:eastAsia="Times New Roman" w:hAnsi="Times New Roman" w:cs="Times New Roman"/>
                <w:b/>
                <w:lang w:val="en-US"/>
              </w:rPr>
              <w:t>sritimis</w:t>
            </w:r>
            <w:proofErr w:type="spellEnd"/>
            <w:r w:rsidRPr="006044B0">
              <w:rPr>
                <w:rFonts w:ascii="Times New Roman" w:eastAsia="Times New Roman" w:hAnsi="Times New Roman" w:cs="Times New Roman"/>
                <w:b/>
                <w:lang w:val="en-US"/>
              </w:rPr>
              <w:t xml:space="preserve"> – 6A.</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tabs>
                <w:tab w:val="left" w:pos="567"/>
              </w:tabs>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Naujų prekių įsigijimo:</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A2ED4" w:rsidRPr="000A2ED4" w:rsidRDefault="000A2ED4" w:rsidP="000A2ED4">
            <w:pPr>
              <w:tabs>
                <w:tab w:val="left" w:pos="567"/>
              </w:tabs>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b/>
              </w:rPr>
              <w:t>Darbų ir paslaugų įsigijimo:</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b/>
              </w:rPr>
              <w:t>Bendrosios išlaidos:</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Viešinimo išlaidos</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5.1.4.&lt;...&gt;</w:t>
            </w:r>
          </w:p>
        </w:tc>
        <w:tc>
          <w:tcPr>
            <w:tcW w:w="148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b/>
              </w:rPr>
              <w:t>5.1.</w:t>
            </w:r>
            <w:r w:rsidR="00FE705C">
              <w:rPr>
                <w:rFonts w:ascii="Times New Roman" w:eastAsia="Times New Roman" w:hAnsi="Times New Roman" w:cs="Times New Roman"/>
                <w:b/>
              </w:rPr>
              <w:t>5</w:t>
            </w:r>
            <w:r w:rsidRPr="000A2ED4">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rsidR="000A2ED4" w:rsidRPr="000A2ED4" w:rsidRDefault="000A2ED4" w:rsidP="000A2ED4">
            <w:pPr>
              <w:tabs>
                <w:tab w:val="left" w:pos="567"/>
              </w:tabs>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 xml:space="preserve">Netiesioginės išlaidos </w:t>
            </w:r>
          </w:p>
          <w:p w:rsidR="000A2ED4" w:rsidRPr="000A2ED4" w:rsidRDefault="000A2ED4" w:rsidP="000A2ED4">
            <w:pPr>
              <w:tabs>
                <w:tab w:val="left" w:pos="567"/>
              </w:tabs>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i/>
              </w:rPr>
              <w:t xml:space="preserve">(šios išlaidos yra tinkamos finansuoti tik vietos projektams, finansuojamiems iš EŽŪFKP, arba tai vietos projekto daliai, jeigu vietos projektas </w:t>
            </w:r>
            <w:proofErr w:type="spellStart"/>
            <w:r w:rsidRPr="000A2ED4">
              <w:rPr>
                <w:rFonts w:ascii="Times New Roman" w:eastAsia="Times New Roman" w:hAnsi="Times New Roman" w:cs="Times New Roman"/>
                <w:i/>
              </w:rPr>
              <w:t>dvisektoris</w:t>
            </w:r>
            <w:proofErr w:type="spellEnd"/>
            <w:r w:rsidRPr="000A2ED4">
              <w:rPr>
                <w:rFonts w:ascii="Times New Roman" w:eastAsia="Times New Roman" w:hAnsi="Times New Roman" w:cs="Times New Roman"/>
                <w:i/>
              </w:rPr>
              <w:t>, kurs finansuojama iš EŽŪFKP).</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w:t>
            </w:r>
            <w:r w:rsidR="00FE705C">
              <w:rPr>
                <w:rFonts w:ascii="Times New Roman" w:eastAsia="Times New Roman" w:hAnsi="Times New Roman" w:cs="Times New Roman"/>
              </w:rPr>
              <w:t>5</w:t>
            </w:r>
            <w:r w:rsidRPr="000A2ED4">
              <w:rPr>
                <w:rFonts w:ascii="Times New Roman" w:eastAsia="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w:t>
            </w:r>
            <w:r w:rsidR="00FE705C">
              <w:rPr>
                <w:rFonts w:ascii="Times New Roman" w:eastAsia="Times New Roman" w:hAnsi="Times New Roman" w:cs="Times New Roman"/>
              </w:rPr>
              <w:t>5</w:t>
            </w:r>
            <w:r w:rsidRPr="000A2ED4">
              <w:rPr>
                <w:rFonts w:ascii="Times New Roman" w:eastAsia="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color w:val="000000"/>
              </w:rPr>
            </w:pPr>
            <w:r w:rsidRPr="000A2ED4">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color w:val="000000"/>
              </w:rPr>
            </w:pPr>
            <w:r w:rsidRPr="000A2ED4">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rsidR="000A2ED4" w:rsidRPr="000A2ED4" w:rsidRDefault="000A2ED4" w:rsidP="000A2ED4">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X</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w:t>
            </w:r>
            <w:r w:rsidR="00FE705C">
              <w:rPr>
                <w:rFonts w:ascii="Times New Roman" w:eastAsia="Times New Roman" w:hAnsi="Times New Roman" w:cs="Times New Roman"/>
              </w:rPr>
              <w:t>5</w:t>
            </w:r>
            <w:r w:rsidRPr="000A2ED4">
              <w:rPr>
                <w:rFonts w:ascii="Times New Roman" w:eastAsia="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ind w:firstLine="969"/>
              <w:jc w:val="center"/>
              <w:rPr>
                <w:rFonts w:ascii="Times New Roman" w:eastAsia="Times New Roman" w:hAnsi="Times New Roman" w:cs="Times New Roman"/>
              </w:rPr>
            </w:pPr>
            <w:r w:rsidRPr="000A2ED4">
              <w:rPr>
                <w:rFonts w:ascii="Times New Roman" w:eastAsia="Times New Roman" w:hAnsi="Times New Roman" w:cs="Times New Roman"/>
              </w:rPr>
              <w:t>_______ proc.</w:t>
            </w: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tabs>
                <w:tab w:val="left" w:pos="567"/>
              </w:tabs>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5.1.</w:t>
            </w:r>
            <w:r w:rsidR="00FE705C">
              <w:rPr>
                <w:rFonts w:ascii="Times New Roman" w:eastAsia="Times New Roman" w:hAnsi="Times New Roman" w:cs="Times New Roman"/>
              </w:rPr>
              <w:t>5</w:t>
            </w:r>
            <w:r w:rsidRPr="000A2ED4">
              <w:rPr>
                <w:rFonts w:ascii="Times New Roman" w:eastAsia="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Netiesioginės išlaidos, Eur</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rsidR="000A2ED4" w:rsidRPr="000A2ED4" w:rsidRDefault="000A2ED4" w:rsidP="000A2ED4">
            <w:pPr>
              <w:tabs>
                <w:tab w:val="left" w:pos="567"/>
              </w:tabs>
              <w:spacing w:after="0" w:line="240" w:lineRule="auto"/>
              <w:jc w:val="center"/>
              <w:rPr>
                <w:rFonts w:ascii="Times New Roman" w:eastAsia="Times New Roman" w:hAnsi="Times New Roman" w:cs="Times New Roman"/>
              </w:rPr>
            </w:pPr>
          </w:p>
          <w:p w:rsidR="000A2ED4" w:rsidRPr="000A2ED4" w:rsidRDefault="000A2ED4" w:rsidP="000A2ED4">
            <w:pPr>
              <w:tabs>
                <w:tab w:val="left" w:pos="567"/>
              </w:tabs>
              <w:spacing w:after="0" w:line="240" w:lineRule="auto"/>
              <w:jc w:val="center"/>
              <w:rPr>
                <w:rFonts w:ascii="Times New Roman" w:eastAsia="Times New Roman" w:hAnsi="Times New Roman" w:cs="Times New Roman"/>
              </w:rPr>
            </w:pPr>
          </w:p>
          <w:p w:rsidR="000A2ED4" w:rsidRPr="000A2ED4" w:rsidRDefault="000A2ED4" w:rsidP="000A2ED4">
            <w:pPr>
              <w:tabs>
                <w:tab w:val="left" w:pos="567"/>
              </w:tabs>
              <w:spacing w:after="0" w:line="240" w:lineRule="auto"/>
              <w:jc w:val="center"/>
              <w:rPr>
                <w:rFonts w:ascii="Times New Roman" w:eastAsia="Times New Roman" w:hAnsi="Times New Roman" w:cs="Times New Roman"/>
              </w:rPr>
            </w:pPr>
          </w:p>
          <w:p w:rsidR="000A2ED4" w:rsidRPr="000A2ED4" w:rsidRDefault="000A2ED4" w:rsidP="000A2ED4">
            <w:pPr>
              <w:tabs>
                <w:tab w:val="left" w:pos="567"/>
              </w:tabs>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r w:rsidR="000A2ED4" w:rsidRPr="000A2ED4" w:rsidTr="00FE705C">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0A2ED4" w:rsidRPr="000A2ED4" w:rsidRDefault="000A2ED4" w:rsidP="000A2ED4">
            <w:pPr>
              <w:tabs>
                <w:tab w:val="left" w:pos="567"/>
              </w:tabs>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lastRenderedPageBreak/>
              <w:t>5.1.</w:t>
            </w:r>
            <w:r w:rsidR="00037734">
              <w:rPr>
                <w:rFonts w:ascii="Times New Roman" w:eastAsia="Times New Roman" w:hAnsi="Times New Roman" w:cs="Times New Roman"/>
                <w:b/>
              </w:rPr>
              <w:t>6</w:t>
            </w:r>
            <w:r w:rsidRPr="000A2ED4">
              <w:rPr>
                <w:rFonts w:ascii="Times New Roman" w:eastAsia="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Iš viso tinkamų finansuoti išlaidų, Eur (suma = 5.1.</w:t>
            </w:r>
            <w:r w:rsidR="00037734">
              <w:rPr>
                <w:rFonts w:ascii="Times New Roman" w:eastAsia="Times New Roman" w:hAnsi="Times New Roman" w:cs="Times New Roman"/>
                <w:b/>
              </w:rPr>
              <w:t>5</w:t>
            </w:r>
            <w:r w:rsidRPr="000A2ED4">
              <w:rPr>
                <w:rFonts w:ascii="Times New Roman" w:eastAsia="Times New Roman" w:hAnsi="Times New Roman" w:cs="Times New Roman"/>
                <w:b/>
              </w:rPr>
              <w:t>.1+5.1.</w:t>
            </w:r>
            <w:r w:rsidR="00037734">
              <w:rPr>
                <w:rFonts w:ascii="Times New Roman" w:eastAsia="Times New Roman" w:hAnsi="Times New Roman" w:cs="Times New Roman"/>
                <w:b/>
              </w:rPr>
              <w:t>5</w:t>
            </w:r>
            <w:r w:rsidRPr="000A2ED4">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rsidR="000A2ED4" w:rsidRPr="000A2ED4" w:rsidRDefault="000A2ED4" w:rsidP="000A2ED4">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0A2ED4" w:rsidRPr="000A2ED4" w:rsidRDefault="000A2ED4" w:rsidP="000A2ED4">
            <w:pPr>
              <w:tabs>
                <w:tab w:val="left" w:pos="567"/>
              </w:tabs>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rsidR="000A2ED4" w:rsidRPr="000A2ED4" w:rsidRDefault="000A2ED4" w:rsidP="000A2ED4">
            <w:pPr>
              <w:tabs>
                <w:tab w:val="left" w:pos="567"/>
              </w:tabs>
              <w:spacing w:after="0" w:line="240" w:lineRule="auto"/>
              <w:jc w:val="both"/>
              <w:rPr>
                <w:rFonts w:ascii="Times New Roman" w:eastAsia="Times New Roman" w:hAnsi="Times New Roman" w:cs="Times New Roman"/>
              </w:rPr>
            </w:pPr>
          </w:p>
        </w:tc>
      </w:tr>
    </w:tbl>
    <w:p w:rsidR="000A2ED4" w:rsidRPr="000A2ED4" w:rsidRDefault="000A2ED4" w:rsidP="000A2ED4">
      <w:pPr>
        <w:spacing w:after="0" w:line="240" w:lineRule="auto"/>
        <w:jc w:val="both"/>
        <w:rPr>
          <w:rFonts w:ascii="Times New Roman" w:eastAsia="Times New Roman" w:hAnsi="Times New Roman" w:cs="Times New Roman"/>
          <w:b/>
          <w:i/>
        </w:rPr>
      </w:pPr>
      <w:r w:rsidRPr="000A2ED4">
        <w:rPr>
          <w:rFonts w:ascii="Times New Roman" w:eastAsia="Times New Roman" w:hAnsi="Times New Roman" w:cs="Times New Roman"/>
          <w:b/>
          <w:i/>
        </w:rPr>
        <w:t>Pastabos:</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1) 5.1.4, 5.1.5.2, 5.2.4 eilutėse nurodytos išlaidos visais atvejais priskiriamos veiklų rangos išlaidoms.</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eilutėje nustatytos netiesioginių vietos projekto išlaidų sumos).</w:t>
      </w:r>
    </w:p>
    <w:p w:rsidR="000A2ED4" w:rsidRPr="000A2ED4" w:rsidRDefault="000A2ED4" w:rsidP="000A2ED4">
      <w:pPr>
        <w:spacing w:after="0" w:line="240" w:lineRule="auto"/>
        <w:jc w:val="both"/>
        <w:rPr>
          <w:rFonts w:ascii="Times New Roman" w:eastAsia="Times New Roman" w:hAnsi="Times New Roman" w:cs="Times New Roman"/>
          <w:i/>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0A2ED4" w:rsidRPr="000A2ED4" w:rsidTr="00FE705C">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VIETOS PROJEKTO PASIEKIMŲ RODIKLIAI</w:t>
            </w:r>
          </w:p>
          <w:p w:rsidR="000A2ED4" w:rsidRPr="000A2ED4" w:rsidRDefault="000A2ED4" w:rsidP="000A2ED4">
            <w:pPr>
              <w:spacing w:after="0" w:line="240" w:lineRule="auto"/>
              <w:rPr>
                <w:rFonts w:ascii="Times New Roman" w:eastAsia="Times New Roman" w:hAnsi="Times New Roman" w:cs="Times New Roman"/>
                <w:i/>
              </w:rPr>
            </w:pPr>
            <w:r w:rsidRPr="000A2ED4">
              <w:rPr>
                <w:rFonts w:ascii="Times New Roman" w:eastAsia="Times New Roman" w:hAnsi="Times New Roman" w:cs="Times New Roman"/>
                <w:i/>
              </w:rPr>
              <w:t>Pildyti tik tas eilutes, kurios yra aktualios pagal vietos projekto pobūdį ir turinį.</w:t>
            </w:r>
          </w:p>
        </w:tc>
      </w:tr>
      <w:tr w:rsidR="000A2ED4" w:rsidRPr="000A2ED4" w:rsidTr="00FE705C">
        <w:tc>
          <w:tcPr>
            <w:tcW w:w="845"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w:t>
            </w:r>
          </w:p>
        </w:tc>
        <w:tc>
          <w:tcPr>
            <w:tcW w:w="538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w:t>
            </w:r>
          </w:p>
        </w:tc>
        <w:tc>
          <w:tcPr>
            <w:tcW w:w="339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III</w:t>
            </w:r>
          </w:p>
        </w:tc>
      </w:tr>
      <w:tr w:rsidR="000A2ED4" w:rsidRPr="000A2ED4" w:rsidTr="00FE705C">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Pasiekimo reikšmė</w:t>
            </w:r>
          </w:p>
        </w:tc>
      </w:tr>
      <w:tr w:rsidR="000A2ED4" w:rsidRPr="000A2ED4" w:rsidTr="00FE705C">
        <w:tc>
          <w:tcPr>
            <w:tcW w:w="845"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6.1.</w:t>
            </w:r>
          </w:p>
        </w:tc>
        <w:tc>
          <w:tcPr>
            <w:tcW w:w="538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&lt;...&gt;</w:t>
            </w:r>
          </w:p>
        </w:tc>
      </w:tr>
      <w:tr w:rsidR="000A2ED4" w:rsidRPr="000A2ED4" w:rsidTr="00FE705C">
        <w:tc>
          <w:tcPr>
            <w:tcW w:w="845"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6.2.</w:t>
            </w:r>
          </w:p>
        </w:tc>
        <w:tc>
          <w:tcPr>
            <w:tcW w:w="538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&lt;...&gt;</w:t>
            </w:r>
          </w:p>
        </w:tc>
      </w:tr>
    </w:tbl>
    <w:p w:rsidR="000A2ED4" w:rsidRPr="000A2ED4" w:rsidRDefault="000A2ED4" w:rsidP="000A2ED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A2ED4" w:rsidRPr="000A2ED4" w:rsidTr="00FE70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ATITIKTIS HORIZONTALIOSIOMS ES POLITIKOS SRITIMS</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III</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Pagrindimas</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Darniam vystymuisi, įskaitant aplinkosaugą ir klimato kaitos mažinimo veiksmus:</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turi teigiamos įtakos;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turi neigiamos įtakos;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Moterų ir vyrų lygioms galimybėms:</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turi teigiamos įtakos;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turi neigiamos įtakos;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turi teigiamos įtakos;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turi neigiamos įtakos;</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r>
    </w:tbl>
    <w:p w:rsidR="000A2ED4" w:rsidRPr="000A2ED4" w:rsidRDefault="000A2ED4" w:rsidP="000A2ED4">
      <w:pPr>
        <w:spacing w:after="0" w:line="240" w:lineRule="auto"/>
        <w:jc w:val="center"/>
        <w:rPr>
          <w:rFonts w:ascii="Times New Roman" w:eastAsia="Times New Roman" w:hAnsi="Times New Roman" w:cs="Times New Roman"/>
        </w:rPr>
      </w:pPr>
    </w:p>
    <w:p w:rsidR="000A2ED4" w:rsidRDefault="000A2ED4" w:rsidP="000A2ED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73361" w:rsidRPr="00773361" w:rsidTr="0077336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A4EF7" w:rsidRPr="00773361" w:rsidRDefault="001A4EF7" w:rsidP="001A4EF7">
            <w:pPr>
              <w:spacing w:after="0" w:line="240" w:lineRule="auto"/>
              <w:jc w:val="center"/>
              <w:rPr>
                <w:rFonts w:ascii="Times New Roman" w:eastAsia="Times New Roman" w:hAnsi="Times New Roman" w:cs="Times New Roman"/>
                <w:b/>
                <w:lang w:val="en-US"/>
              </w:rPr>
            </w:pPr>
            <w:r w:rsidRPr="00773361">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1A4EF7" w:rsidRPr="00773361" w:rsidRDefault="001A4EF7" w:rsidP="001A4EF7">
            <w:pPr>
              <w:spacing w:after="0" w:line="240" w:lineRule="auto"/>
              <w:jc w:val="both"/>
              <w:rPr>
                <w:rFonts w:ascii="Times New Roman" w:eastAsia="Times New Roman" w:hAnsi="Times New Roman" w:cs="Times New Roman"/>
                <w:b/>
                <w:lang w:val="en-US"/>
              </w:rPr>
            </w:pPr>
            <w:r w:rsidRPr="00773361">
              <w:rPr>
                <w:rFonts w:ascii="Times New Roman" w:eastAsia="Times New Roman" w:hAnsi="Times New Roman" w:cs="Times New Roman"/>
                <w:b/>
                <w:lang w:val="en-US"/>
              </w:rPr>
              <w:t>VIETOS PROJEKTO VYKDYTOJO ĮSIPAREIGOJIMAI</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1A4EF7" w:rsidRPr="00773361" w:rsidRDefault="001A4EF7" w:rsidP="001A4EF7">
            <w:pPr>
              <w:spacing w:after="0" w:line="240" w:lineRule="auto"/>
              <w:rPr>
                <w:rFonts w:ascii="Times New Roman" w:eastAsia="Times New Roman" w:hAnsi="Times New Roman" w:cs="Times New Roman"/>
                <w:b/>
                <w:lang w:val="en-US"/>
              </w:rPr>
            </w:pPr>
            <w:r w:rsidRPr="00773361">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1A4EF7" w:rsidRPr="00773361" w:rsidRDefault="001A4EF7" w:rsidP="001A4EF7">
            <w:pPr>
              <w:spacing w:after="0" w:line="240" w:lineRule="auto"/>
              <w:jc w:val="both"/>
              <w:rPr>
                <w:rFonts w:ascii="Times New Roman" w:eastAsia="Times New Roman" w:hAnsi="Times New Roman" w:cs="Times New Roman"/>
                <w:i/>
                <w:lang w:val="en-US"/>
              </w:rPr>
            </w:pPr>
            <w:proofErr w:type="spellStart"/>
            <w:r w:rsidRPr="00773361">
              <w:rPr>
                <w:rFonts w:ascii="Times New Roman" w:eastAsia="Times New Roman" w:hAnsi="Times New Roman" w:cs="Times New Roman"/>
                <w:b/>
                <w:lang w:val="en-US"/>
              </w:rPr>
              <w:t>Bendrieji</w:t>
            </w:r>
            <w:proofErr w:type="spellEnd"/>
            <w:r w:rsidRPr="00773361">
              <w:rPr>
                <w:rFonts w:ascii="Times New Roman" w:eastAsia="Times New Roman" w:hAnsi="Times New Roman" w:cs="Times New Roman"/>
                <w:b/>
                <w:lang w:val="en-US"/>
              </w:rPr>
              <w:t xml:space="preserve"> </w:t>
            </w:r>
            <w:proofErr w:type="spellStart"/>
            <w:r w:rsidRPr="00773361">
              <w:rPr>
                <w:rFonts w:ascii="Times New Roman" w:eastAsia="Times New Roman" w:hAnsi="Times New Roman" w:cs="Times New Roman"/>
                <w:b/>
                <w:lang w:val="en-US"/>
              </w:rPr>
              <w:t>įsipareigojimai</w:t>
            </w:r>
            <w:proofErr w:type="spellEnd"/>
            <w:r w:rsidRPr="00773361">
              <w:rPr>
                <w:rFonts w:ascii="Times New Roman" w:eastAsia="Times New Roman" w:hAnsi="Times New Roman" w:cs="Times New Roman"/>
                <w:b/>
                <w:lang w:val="en-US"/>
              </w:rPr>
              <w:t>:</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hideMark/>
          </w:tcPr>
          <w:p w:rsidR="001A4EF7" w:rsidRPr="00773361" w:rsidRDefault="001A4EF7" w:rsidP="001A4EF7">
            <w:pPr>
              <w:spacing w:after="0" w:line="240" w:lineRule="auto"/>
              <w:rPr>
                <w:rFonts w:ascii="Times New Roman" w:eastAsia="Times New Roman" w:hAnsi="Times New Roman" w:cs="Times New Roman"/>
                <w:lang w:val="en-US"/>
              </w:rPr>
            </w:pPr>
            <w:r w:rsidRPr="00773361">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hideMark/>
          </w:tcPr>
          <w:p w:rsidR="001A4EF7" w:rsidRPr="00773361" w:rsidRDefault="001A4EF7" w:rsidP="001A4EF7">
            <w:pPr>
              <w:spacing w:after="0" w:line="240" w:lineRule="auto"/>
              <w:rPr>
                <w:rFonts w:ascii="Times New Roman" w:eastAsia="Times New Roman" w:hAnsi="Times New Roman" w:cs="Times New Roman"/>
                <w:lang w:val="en-US"/>
              </w:rPr>
            </w:pPr>
            <w:r w:rsidRPr="00773361">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lang w:val="en-US"/>
              </w:rPr>
            </w:pPr>
            <w:r w:rsidRPr="00773361">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w:t>
            </w:r>
            <w:r w:rsidRPr="00773361">
              <w:rPr>
                <w:rFonts w:ascii="Times New Roman" w:eastAsia="Times New Roman" w:hAnsi="Times New Roman" w:cs="Times New Roman"/>
                <w:sz w:val="24"/>
                <w:szCs w:val="24"/>
              </w:rPr>
              <w:lastRenderedPageBreak/>
              <w:t>neigiamos įtakos pradiniams vietos projekto tikslams buvimo arba nebuvimo priima Agentūra vidaus procedūrose nustatyta tvarka;</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lang w:val="en-US"/>
              </w:rPr>
            </w:pPr>
            <w:r w:rsidRPr="00773361">
              <w:rPr>
                <w:rFonts w:ascii="Times New Roman" w:eastAsia="Times New Roman" w:hAnsi="Times New Roman" w:cs="Times New Roman"/>
                <w:lang w:val="en-US"/>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sz w:val="24"/>
                <w:szCs w:val="24"/>
              </w:rPr>
              <w:t>viešinti gautą paramą Vietos projektų administravimo taisyklių 155–160 punktų nustatyta tvarka;</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lang w:val="en-US"/>
              </w:rPr>
            </w:pPr>
            <w:r w:rsidRPr="00773361">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8.1.6.</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su vietos projektu susijusių finansinių operacijų įrašus atskirti nuo kitų vietos projekto vykdytojo vykdomų finansinių operacijų;</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8.1.7.</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8.1.8.</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8.1.9.</w:t>
            </w:r>
          </w:p>
        </w:tc>
        <w:tc>
          <w:tcPr>
            <w:tcW w:w="8784"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teikti  Šiaurės vakarų Lietuvos VVG ir (arba) Agentūrai visą informaciją ir duomenis, susijusius su vietos projekto įgyvendinimu, reikalingus vietos projekto įgyvendinimo valdymui, stebėsenai ir vertinimui atlikti.</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4EF7" w:rsidRPr="00773361" w:rsidRDefault="001A4EF7" w:rsidP="001A4EF7">
            <w:pPr>
              <w:spacing w:after="0" w:line="240" w:lineRule="auto"/>
              <w:rPr>
                <w:rFonts w:ascii="Times New Roman" w:eastAsia="Times New Roman" w:hAnsi="Times New Roman" w:cs="Times New Roman"/>
                <w:sz w:val="23"/>
                <w:szCs w:val="23"/>
                <w:lang w:val="en-US"/>
              </w:rPr>
            </w:pPr>
            <w:r w:rsidRPr="00773361">
              <w:rPr>
                <w:rFonts w:ascii="Times New Roman" w:eastAsia="Times New Roman" w:hAnsi="Times New Roman" w:cs="Times New Roman"/>
                <w:b/>
                <w:sz w:val="23"/>
                <w:szCs w:val="23"/>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1A4EF7" w:rsidRPr="00773361" w:rsidRDefault="001A4EF7" w:rsidP="001A4EF7">
            <w:pPr>
              <w:spacing w:after="0" w:line="240" w:lineRule="auto"/>
              <w:jc w:val="both"/>
              <w:rPr>
                <w:rFonts w:ascii="Times New Roman" w:eastAsia="Times New Roman" w:hAnsi="Times New Roman" w:cs="Times New Roman"/>
                <w:b/>
                <w:sz w:val="23"/>
                <w:szCs w:val="23"/>
                <w:lang w:val="en-US"/>
              </w:rPr>
            </w:pPr>
            <w:proofErr w:type="spellStart"/>
            <w:r w:rsidRPr="00773361">
              <w:rPr>
                <w:rFonts w:ascii="Times New Roman" w:eastAsia="Times New Roman" w:hAnsi="Times New Roman" w:cs="Times New Roman"/>
                <w:b/>
                <w:sz w:val="23"/>
                <w:szCs w:val="23"/>
                <w:lang w:val="en-US"/>
              </w:rPr>
              <w:t>Papildomi</w:t>
            </w:r>
            <w:proofErr w:type="spellEnd"/>
            <w:r w:rsidRPr="00773361">
              <w:rPr>
                <w:rFonts w:ascii="Times New Roman" w:eastAsia="Times New Roman" w:hAnsi="Times New Roman" w:cs="Times New Roman"/>
                <w:b/>
                <w:sz w:val="23"/>
                <w:szCs w:val="23"/>
                <w:lang w:val="en-US"/>
              </w:rPr>
              <w:t xml:space="preserve"> </w:t>
            </w:r>
            <w:proofErr w:type="spellStart"/>
            <w:proofErr w:type="gramStart"/>
            <w:r w:rsidRPr="00773361">
              <w:rPr>
                <w:rFonts w:ascii="Times New Roman" w:eastAsia="Times New Roman" w:hAnsi="Times New Roman" w:cs="Times New Roman"/>
                <w:b/>
                <w:sz w:val="23"/>
                <w:szCs w:val="23"/>
                <w:lang w:val="en-US"/>
              </w:rPr>
              <w:t>įsipareigojimai</w:t>
            </w:r>
            <w:proofErr w:type="spellEnd"/>
            <w:r w:rsidRPr="00773361">
              <w:rPr>
                <w:rFonts w:ascii="Times New Roman" w:eastAsia="Times New Roman" w:hAnsi="Times New Roman" w:cs="Times New Roman"/>
                <w:b/>
                <w:sz w:val="23"/>
                <w:szCs w:val="23"/>
                <w:lang w:val="en-US"/>
              </w:rPr>
              <w:t>:</w:t>
            </w:r>
            <w:r w:rsidRPr="00773361">
              <w:rPr>
                <w:rFonts w:ascii="Times New Roman" w:eastAsia="Times New Roman" w:hAnsi="Times New Roman" w:cs="Times New Roman"/>
                <w:i/>
                <w:sz w:val="23"/>
                <w:szCs w:val="23"/>
                <w:lang w:val="en-US"/>
              </w:rPr>
              <w:t>.</w:t>
            </w:r>
            <w:proofErr w:type="gramEnd"/>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hideMark/>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8.2.1.</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Projektą, įgyvendinti per nurodytą laikotarpį, kuris neviršija 24 mėnesių nuo paramos sutarties pasirašymo dienos (įgyvendinimo trukmė nurodoma paramos paraiškoje ir verslo plane).</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hideMark/>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8.2.2.</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Pradėti projekto įgyvendinimo darbus ne vėliau kaip per 6 mėnesius nuo paramos sutarties pasirašymo dienos.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8.2.3.</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8.2.4.</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Iki projekto įgyvendinimo pabaigos sukurti numatytas naujas darbo vietas, susijusias su projekto veikla, kuriai prašoma paramos, ir išlaikyti jas iki projekto kontrolės laikotarpio pabaigos.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8.2.5.</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 xml:space="preserve">Užtikrinti, kad visos jo įgytos </w:t>
            </w:r>
            <w:r w:rsidRPr="00773361">
              <w:rPr>
                <w:rFonts w:ascii="Times New Roman" w:eastAsia="Times New Roman" w:hAnsi="Times New Roman" w:cs="Times New Roman"/>
                <w:spacing w:val="3"/>
                <w:sz w:val="23"/>
                <w:szCs w:val="23"/>
              </w:rPr>
              <w:t>investicijos atitiks darbo saugos reikalavimus.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8.2.6.</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pacing w:val="3"/>
                <w:sz w:val="23"/>
                <w:szCs w:val="23"/>
              </w:rPr>
              <w:t xml:space="preserve">Užtikrinti, </w:t>
            </w:r>
            <w:r w:rsidRPr="00773361">
              <w:rPr>
                <w:rFonts w:ascii="Times New Roman" w:eastAsia="Times New Roman" w:hAnsi="Times New Roman" w:cs="Times New Roman"/>
                <w:sz w:val="23"/>
                <w:szCs w:val="23"/>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8.2.7.</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Ne vėliau kaip per 10 darbo dienų pranešti Šiaurės vakarų Lietuvos VVG ir Agentūrai apie bet kurių duomenų, nurodytų pateiktoje ir užregistruotoje paramos paraiškoje, pasikeitimus.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8.2.8.</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pacing w:val="4"/>
                <w:sz w:val="23"/>
                <w:szCs w:val="23"/>
              </w:rPr>
              <w:t xml:space="preserve">Pasikeitus </w:t>
            </w:r>
            <w:r w:rsidRPr="00773361">
              <w:rPr>
                <w:rFonts w:ascii="Times New Roman" w:eastAsia="Times New Roman" w:hAnsi="Times New Roman" w:cs="Times New Roman"/>
                <w:sz w:val="23"/>
                <w:szCs w:val="23"/>
              </w:rPr>
              <w:t xml:space="preserve">Smulkiojo ir vidutinio verslo subjekto statuso deklaracijoje (toliau – </w:t>
            </w:r>
            <w:r w:rsidRPr="00773361">
              <w:rPr>
                <w:rFonts w:ascii="Times New Roman" w:eastAsia="Times New Roman" w:hAnsi="Times New Roman" w:cs="Times New Roman"/>
                <w:spacing w:val="4"/>
                <w:sz w:val="23"/>
                <w:szCs w:val="23"/>
              </w:rPr>
              <w:t>Deklaracija) pateiktiems duomenims, ūkio subjektas įsipareigoja atnaujintą Deklaraciją per 10 darbo dienų nuo duomenų pasikeitimo fakto pateikti Agentūrai ir Šiaurės vakarų Lietuvos VVG.</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lastRenderedPageBreak/>
              <w:t>8.2.9.</w:t>
            </w:r>
          </w:p>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rPr>
              <w:t>Projekto įgyvendinimo metu ir projekto kontrolės laikotarpiu turi užtikrinti atitiktį atrankos kriterijams (išskyrus atrankos kriterijų, susijusį su pareiškėjo amžiumi), už kuriuos projektui suteikiami balai.</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8.2.10.</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shd w:val="clear" w:color="auto" w:fill="FFFFFF"/>
              </w:rPr>
              <w:t>Pateikti detalų atliktų darbų aktą (su kiekvienu mokėjimo prašymu, kuriame deklaruojamos statybos išlaidos).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lang w:val="en-US"/>
              </w:rPr>
              <w:t>8.2.11.</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3"/>
                <w:szCs w:val="23"/>
                <w:lang w:val="en-US"/>
              </w:rPr>
            </w:pPr>
            <w:r w:rsidRPr="00773361">
              <w:rPr>
                <w:rFonts w:ascii="Times New Roman" w:eastAsia="Times New Roman" w:hAnsi="Times New Roman" w:cs="Times New Roman"/>
                <w:sz w:val="23"/>
                <w:szCs w:val="23"/>
                <w:shd w:val="clear" w:color="auto" w:fill="FFFFFF"/>
              </w:rPr>
              <w:t>Užbaigus statybos darbus pateikti statybos užbaigimo dokumentus, kai jie privalomi pagal teisės aktų nuostatas (ne vėliau kaip galutinio mokėjimo prašymo pateikimo dieną).</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8.2.12.</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Times New Roman" w:hAnsi="Times New Roman" w:cs="Times New Roman"/>
                <w:sz w:val="24"/>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8.2.13.</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Times New Roman" w:hAnsi="Times New Roman" w:cs="Times New Roman"/>
                <w:sz w:val="24"/>
                <w:szCs w:val="24"/>
                <w:shd w:val="clear" w:color="auto" w:fill="FFFFFF"/>
              </w:rPr>
              <w:t xml:space="preserve">Nuo paramos paraiškos pateikimo dienos iki projekto kontrolės laikotarpio pabaigos užtikrinti, kad </w:t>
            </w:r>
            <w:r w:rsidRPr="00773361">
              <w:rPr>
                <w:rFonts w:ascii="Times New Roman" w:eastAsia="Times New Roman" w:hAnsi="Times New Roman" w:cs="Times New Roman"/>
                <w:spacing w:val="2"/>
                <w:sz w:val="24"/>
                <w:szCs w:val="24"/>
              </w:rPr>
              <w:t>nebus galimai neteisėtai sukurtos tokiai paramai gauti reikalingos sąlygos kaip nustatyta Galimai neteisėtų sąlygų gauti paramą nustatymo metodikoje).</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8.2.14.</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Times New Roman" w:hAnsi="Times New Roman" w:cs="Times New Roman"/>
                <w:spacing w:val="2"/>
                <w:sz w:val="24"/>
                <w:szCs w:val="24"/>
              </w:rPr>
              <w:t>Pasiekti ir iki projekto kontrolės laikotarpio pabaigos išlaikyti paramos paraiškoje numatytus projekto priežiūros rodiklius.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8.2.15.</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Times New Roman" w:hAnsi="Times New Roman" w:cs="Times New Roman"/>
                <w:sz w:val="24"/>
                <w:szCs w:val="24"/>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8.2.16</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Times New Roman" w:hAnsi="Times New Roman" w:cs="Times New Roman"/>
                <w:sz w:val="24"/>
                <w:szCs w:val="24"/>
              </w:rPr>
              <w:t>Iki paskutinio mokėjimo prašymo pateikimo dienos įsigyti verslo liudijimą arba individualios veiklos pažymą.</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8.2.17.</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Calibri"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73361">
              <w:rPr>
                <w:rFonts w:ascii="Times New Roman" w:eastAsia="Times New Roman" w:hAnsi="Times New Roman" w:cs="Times New Roman"/>
                <w:sz w:val="24"/>
                <w:szCs w:val="24"/>
              </w:rPr>
              <w:t xml:space="preserve"> </w:t>
            </w:r>
            <w:r w:rsidRPr="00773361">
              <w:rPr>
                <w:rFonts w:ascii="Times New Roman" w:eastAsia="Calibri" w:hAnsi="Times New Roman" w:cs="Times New Roman"/>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8.2.18.</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Calibri" w:hAnsi="Times New Roman" w:cs="Times New Roman"/>
                <w:sz w:val="24"/>
                <w:szCs w:val="24"/>
              </w:rPr>
              <w:t>Nenutraukti gamybinės veiklos ir neperkelti jos už Šiaurės vakarų Lietuvos VVG teritorijos ribų.</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8.2.19.</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Calibri" w:hAnsi="Times New Roman" w:cs="Times New Roman"/>
                <w:sz w:val="24"/>
                <w:szCs w:val="24"/>
              </w:rPr>
              <w:t>Nepakeisti nekilnojamojo turto arba jo dalies, į kurį investuojama, nuosavybės teisių.</w:t>
            </w:r>
          </w:p>
        </w:tc>
      </w:tr>
      <w:tr w:rsidR="00773361" w:rsidRPr="00773361" w:rsidTr="00773361">
        <w:tc>
          <w:tcPr>
            <w:tcW w:w="846" w:type="dxa"/>
            <w:tcBorders>
              <w:top w:val="single" w:sz="4" w:space="0" w:color="auto"/>
              <w:left w:val="single" w:sz="4" w:space="0" w:color="auto"/>
              <w:bottom w:val="single" w:sz="4" w:space="0" w:color="auto"/>
              <w:right w:val="single" w:sz="4" w:space="0" w:color="auto"/>
            </w:tcBorders>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8.2.20.</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Calibri" w:hAnsi="Times New Roman" w:cs="Times New Roman"/>
                <w:sz w:val="24"/>
                <w:szCs w:val="24"/>
              </w:rPr>
              <w:t>Nepakeisti veiklos pobūdžio, tikslų ar įgyvendinimo sąlygų, kai tokie veiksmai pakenkia pradiniams vietos projekto tikslams.</w:t>
            </w:r>
          </w:p>
        </w:tc>
      </w:tr>
      <w:tr w:rsidR="001A4EF7" w:rsidRPr="00773361" w:rsidTr="00773361">
        <w:tc>
          <w:tcPr>
            <w:tcW w:w="846" w:type="dxa"/>
            <w:tcBorders>
              <w:top w:val="single" w:sz="4" w:space="0" w:color="auto"/>
              <w:left w:val="single" w:sz="4" w:space="0" w:color="auto"/>
              <w:bottom w:val="single" w:sz="4" w:space="0" w:color="auto"/>
              <w:right w:val="single" w:sz="4" w:space="0" w:color="auto"/>
            </w:tcBorders>
            <w:hideMark/>
          </w:tcPr>
          <w:p w:rsidR="001A4EF7" w:rsidRPr="00773361" w:rsidRDefault="001A4EF7" w:rsidP="001A4EF7">
            <w:pPr>
              <w:spacing w:after="0" w:line="240" w:lineRule="auto"/>
              <w:jc w:val="both"/>
              <w:rPr>
                <w:rFonts w:ascii="Times New Roman" w:eastAsia="Times New Roman" w:hAnsi="Times New Roman" w:cs="Times New Roman"/>
                <w:lang w:val="en-US"/>
              </w:rPr>
            </w:pPr>
            <w:r w:rsidRPr="00773361">
              <w:rPr>
                <w:rFonts w:ascii="Times New Roman" w:eastAsia="Times New Roman" w:hAnsi="Times New Roman" w:cs="Times New Roman"/>
                <w:lang w:val="en-US"/>
              </w:rPr>
              <w:t>8.2.21.</w:t>
            </w:r>
          </w:p>
        </w:tc>
        <w:tc>
          <w:tcPr>
            <w:tcW w:w="8784" w:type="dxa"/>
            <w:shd w:val="clear" w:color="auto" w:fill="auto"/>
          </w:tcPr>
          <w:p w:rsidR="001A4EF7" w:rsidRPr="00773361" w:rsidRDefault="001A4EF7" w:rsidP="001A4EF7">
            <w:pPr>
              <w:spacing w:after="0" w:line="240" w:lineRule="auto"/>
              <w:jc w:val="both"/>
              <w:rPr>
                <w:rFonts w:ascii="Times New Roman" w:eastAsia="Times New Roman" w:hAnsi="Times New Roman" w:cs="Times New Roman"/>
                <w:sz w:val="24"/>
                <w:szCs w:val="24"/>
                <w:lang w:val="en-US"/>
              </w:rPr>
            </w:pPr>
            <w:r w:rsidRPr="00773361">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bl>
    <w:p w:rsidR="001A4EF7" w:rsidRPr="00773361" w:rsidRDefault="001A4EF7" w:rsidP="000A2ED4">
      <w:pPr>
        <w:spacing w:after="0" w:line="240" w:lineRule="auto"/>
        <w:jc w:val="center"/>
        <w:rPr>
          <w:rFonts w:ascii="Times New Roman" w:eastAsia="Times New Roman" w:hAnsi="Times New Roman" w:cs="Times New Roman"/>
        </w:rPr>
      </w:pPr>
    </w:p>
    <w:p w:rsidR="001A4EF7" w:rsidRPr="00773361" w:rsidRDefault="001A4EF7" w:rsidP="001A4EF7">
      <w:pPr>
        <w:spacing w:after="0" w:line="240" w:lineRule="auto"/>
        <w:rPr>
          <w:rFonts w:ascii="Times New Roman" w:eastAsia="Times New Roman" w:hAnsi="Times New Roman" w:cs="Times New Roman"/>
        </w:rPr>
      </w:pPr>
    </w:p>
    <w:p w:rsidR="001A4EF7" w:rsidRPr="00773361" w:rsidRDefault="001A4EF7" w:rsidP="000A2ED4">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
        <w:gridCol w:w="8323"/>
      </w:tblGrid>
      <w:tr w:rsidR="000A2ED4" w:rsidRPr="000A2ED4" w:rsidTr="00FE705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lastRenderedPageBreak/>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PROJEKTUI ĮGYVENDINTI PASIRINKTAS IŠLAIDŲ MOKĖJIMO BŪDAS</w:t>
            </w:r>
          </w:p>
        </w:tc>
      </w:tr>
      <w:tr w:rsidR="000A2ED4" w:rsidRPr="000A2ED4" w:rsidTr="00FE705C">
        <w:tc>
          <w:tcPr>
            <w:tcW w:w="84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II</w:t>
            </w:r>
          </w:p>
        </w:tc>
      </w:tr>
      <w:tr w:rsidR="000A2ED4" w:rsidRPr="000A2ED4" w:rsidTr="00FE705C">
        <w:tc>
          <w:tcPr>
            <w:tcW w:w="84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 xml:space="preserve">Išlaidų mokėjimo būdas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Turi būti nurodytas vienas paramos lėšų išmokėjimo būdas, pagal kurį bus įgyvendinamas vietos projektas.</w:t>
            </w:r>
          </w:p>
        </w:tc>
      </w:tr>
      <w:tr w:rsidR="000A2ED4" w:rsidRPr="000A2ED4" w:rsidTr="00FE705C">
        <w:tc>
          <w:tcPr>
            <w:tcW w:w="84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9.1.</w:t>
            </w:r>
          </w:p>
        </w:tc>
        <w:tc>
          <w:tcPr>
            <w:tcW w:w="459"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Išlaidų kompensavimo</w:t>
            </w:r>
          </w:p>
        </w:tc>
      </w:tr>
      <w:tr w:rsidR="000A2ED4" w:rsidRPr="000A2ED4" w:rsidTr="00FE705C">
        <w:tc>
          <w:tcPr>
            <w:tcW w:w="84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9.2.</w:t>
            </w:r>
          </w:p>
        </w:tc>
        <w:tc>
          <w:tcPr>
            <w:tcW w:w="459"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c>
          <w:tcPr>
            <w:tcW w:w="8323" w:type="dxa"/>
            <w:tcBorders>
              <w:top w:val="single" w:sz="4" w:space="0" w:color="auto"/>
              <w:left w:val="single" w:sz="4" w:space="0" w:color="auto"/>
              <w:bottom w:val="single" w:sz="4" w:space="0" w:color="auto"/>
              <w:right w:val="single" w:sz="4" w:space="0" w:color="auto"/>
            </w:tcBorders>
            <w:hideMark/>
          </w:tcPr>
          <w:p w:rsidR="000A2ED4" w:rsidRPr="000A2ED4" w:rsidRDefault="00773361"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Sąskaitų apmokėjimo</w:t>
            </w:r>
          </w:p>
        </w:tc>
      </w:tr>
    </w:tbl>
    <w:p w:rsidR="000A2ED4" w:rsidRPr="000A2ED4" w:rsidRDefault="000A2ED4" w:rsidP="000A2ED4">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0A2ED4" w:rsidRPr="000A2ED4" w:rsidTr="000A2ED4">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 xml:space="preserve">MOKĖJIMO PRAŠYMŲ TEIKIMO INFORMACIJA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A2ED4" w:rsidRPr="000A2ED4" w:rsidTr="00FE705C">
        <w:tc>
          <w:tcPr>
            <w:tcW w:w="89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w:t>
            </w:r>
          </w:p>
        </w:tc>
        <w:tc>
          <w:tcPr>
            <w:tcW w:w="150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III</w:t>
            </w:r>
          </w:p>
        </w:tc>
        <w:tc>
          <w:tcPr>
            <w:tcW w:w="1700"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w:t>
            </w:r>
          </w:p>
        </w:tc>
        <w:tc>
          <w:tcPr>
            <w:tcW w:w="130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VII</w:t>
            </w:r>
          </w:p>
        </w:tc>
      </w:tr>
      <w:tr w:rsidR="000A2ED4" w:rsidRPr="000A2ED4" w:rsidTr="00FE705C">
        <w:tc>
          <w:tcPr>
            <w:tcW w:w="89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 xml:space="preserve">Mokėjimo prašymo pateikimo data </w:t>
            </w:r>
            <w:r w:rsidRPr="000A2ED4">
              <w:rPr>
                <w:rFonts w:ascii="Times New Roman" w:eastAsia="Times New Roman" w:hAnsi="Times New Roman" w:cs="Times New Roman"/>
                <w:i/>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Prašoma išmokėti paramos suma, Eur (su PVM)</w:t>
            </w:r>
          </w:p>
        </w:tc>
      </w:tr>
      <w:tr w:rsidR="000A2ED4" w:rsidRPr="000A2ED4" w:rsidTr="00FE705C">
        <w:tc>
          <w:tcPr>
            <w:tcW w:w="89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I</w:t>
            </w:r>
          </w:p>
        </w:tc>
        <w:tc>
          <w:tcPr>
            <w:tcW w:w="1508"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r>
      <w:tr w:rsidR="000A2ED4" w:rsidRPr="000A2ED4" w:rsidTr="00FE705C">
        <w:tc>
          <w:tcPr>
            <w:tcW w:w="89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II</w:t>
            </w:r>
          </w:p>
        </w:tc>
        <w:tc>
          <w:tcPr>
            <w:tcW w:w="1508"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r>
      <w:tr w:rsidR="000A2ED4" w:rsidRPr="000A2ED4" w:rsidTr="00FE705C">
        <w:tc>
          <w:tcPr>
            <w:tcW w:w="89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&lt;...&gt;</w:t>
            </w:r>
          </w:p>
        </w:tc>
        <w:tc>
          <w:tcPr>
            <w:tcW w:w="1508"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center"/>
              <w:rPr>
                <w:rFonts w:ascii="Times New Roman" w:eastAsia="Times New Roman" w:hAnsi="Times New Roman" w:cs="Times New Roman"/>
              </w:rPr>
            </w:pPr>
          </w:p>
        </w:tc>
      </w:tr>
    </w:tbl>
    <w:p w:rsidR="000A2ED4" w:rsidRPr="000A2ED4" w:rsidRDefault="000A2ED4" w:rsidP="000A2ED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0A2ED4" w:rsidRPr="000A2ED4" w:rsidTr="00FE705C">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PRIDEDAMI DOKUMENTAI</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w:t>
            </w:r>
          </w:p>
        </w:tc>
        <w:tc>
          <w:tcPr>
            <w:tcW w:w="4249"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w:t>
            </w:r>
          </w:p>
        </w:tc>
        <w:tc>
          <w:tcPr>
            <w:tcW w:w="1275"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III</w:t>
            </w:r>
          </w:p>
        </w:tc>
        <w:tc>
          <w:tcPr>
            <w:tcW w:w="3259"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IV</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b/>
              </w:rPr>
            </w:pPr>
            <w:r w:rsidRPr="000A2ED4">
              <w:rPr>
                <w:rFonts w:ascii="Times New Roman" w:eastAsia="Times New Roman" w:hAnsi="Times New Roman" w:cs="Times New Roman"/>
                <w:b/>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b/>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b/>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ind w:firstLine="57"/>
              <w:jc w:val="center"/>
              <w:rPr>
                <w:rFonts w:ascii="Times New Roman" w:eastAsia="Times New Roman" w:hAnsi="Times New Roman" w:cs="Times New Roman"/>
                <w:b/>
              </w:rPr>
            </w:pPr>
            <w:r w:rsidRPr="000A2ED4">
              <w:rPr>
                <w:rFonts w:ascii="Times New Roman" w:eastAsia="Times New Roman" w:hAnsi="Times New Roman" w:cs="Times New Roman"/>
                <w:b/>
              </w:rPr>
              <w:t xml:space="preserve">Nuoroda į vietos projekto paraiškos 4 ir 5 lentelės eilutę arba Vietos projektų finansavimo sąlygų aprašo punktą, dėl kurio grindžiama atitiktis </w:t>
            </w: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11.1.</w:t>
            </w:r>
          </w:p>
        </w:tc>
        <w:tc>
          <w:tcPr>
            <w:tcW w:w="4249"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11.2.</w:t>
            </w:r>
          </w:p>
        </w:tc>
        <w:tc>
          <w:tcPr>
            <w:tcW w:w="4249"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847"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&lt;...&gt;</w:t>
            </w:r>
          </w:p>
        </w:tc>
        <w:tc>
          <w:tcPr>
            <w:tcW w:w="4249"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rPr>
            </w:pPr>
          </w:p>
        </w:tc>
      </w:tr>
      <w:tr w:rsidR="000A2ED4" w:rsidRPr="000A2ED4" w:rsidTr="00FE705C">
        <w:tc>
          <w:tcPr>
            <w:tcW w:w="5096" w:type="dxa"/>
            <w:gridSpan w:val="2"/>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right"/>
              <w:rPr>
                <w:rFonts w:ascii="Times New Roman" w:eastAsia="Times New Roman" w:hAnsi="Times New Roman" w:cs="Times New Roman"/>
                <w:b/>
              </w:rPr>
            </w:pPr>
            <w:r w:rsidRPr="000A2ED4">
              <w:rPr>
                <w:rFonts w:ascii="Times New Roman" w:eastAsia="Times New Roman" w:hAnsi="Times New Roman" w:cs="Times New Roman"/>
                <w:b/>
              </w:rPr>
              <w:t>Iš viso:</w:t>
            </w:r>
          </w:p>
        </w:tc>
        <w:tc>
          <w:tcPr>
            <w:tcW w:w="1275"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c>
          <w:tcPr>
            <w:tcW w:w="3259"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center"/>
              <w:rPr>
                <w:rFonts w:ascii="Times New Roman" w:eastAsia="Times New Roman" w:hAnsi="Times New Roman" w:cs="Times New Roman"/>
              </w:rPr>
            </w:pPr>
            <w:r w:rsidRPr="000A2ED4">
              <w:rPr>
                <w:rFonts w:ascii="Times New Roman" w:eastAsia="Times New Roman" w:hAnsi="Times New Roman" w:cs="Times New Roman"/>
              </w:rPr>
              <w:t>–</w:t>
            </w:r>
          </w:p>
        </w:tc>
      </w:tr>
    </w:tbl>
    <w:p w:rsidR="000A2ED4" w:rsidRPr="000A2ED4" w:rsidRDefault="000A2ED4" w:rsidP="000A2ED4">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A2ED4" w:rsidRPr="000A2ED4" w:rsidTr="00FE705C">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PAREIŠKĖJO DEKLARACIJA</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Patvirtinu, kad:</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rPr>
              <w:t>Vietos projekto paraiškoje bei prie jos pridedamuose dokumentuose pateikta informacija, mano žiniomis ir įsitikinimu, yra teisinga;</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rPr>
              <w:t>Nereikalingą sakinio dalį išbraukti.</w:t>
            </w:r>
            <w:r w:rsidRPr="000A2ED4">
              <w:rPr>
                <w:rFonts w:ascii="Times New Roman" w:eastAsia="Times New Roman" w:hAnsi="Times New Roman" w:cs="Times New Roman"/>
              </w:rPr>
              <w:t xml:space="preserve"> </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w:t>
            </w:r>
            <w:r w:rsidRPr="000A2ED4">
              <w:rPr>
                <w:rFonts w:ascii="Times New Roman" w:eastAsia="Times New Roman" w:hAnsi="Times New Roman" w:cs="Times New Roman"/>
              </w:rPr>
              <w:lastRenderedPageBreak/>
              <w:t>akvakultūros vietos projekto atveju)/iš EŽŪFKP, EJRŽF ir Lietuvos Respublikos valstybės biudžeto lėšų (</w:t>
            </w:r>
            <w:proofErr w:type="spellStart"/>
            <w:r w:rsidRPr="000A2ED4">
              <w:rPr>
                <w:rFonts w:ascii="Times New Roman" w:eastAsia="Times New Roman" w:hAnsi="Times New Roman" w:cs="Times New Roman"/>
              </w:rPr>
              <w:t>dvisektorio</w:t>
            </w:r>
            <w:proofErr w:type="spellEnd"/>
            <w:r w:rsidRPr="000A2ED4">
              <w:rPr>
                <w:rFonts w:ascii="Times New Roman" w:eastAsia="Times New Roman" w:hAnsi="Times New Roman" w:cs="Times New Roman"/>
              </w:rPr>
              <w:t xml:space="preserve"> vietos projekto atveju); </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Priklausomai nuo teikiamo vietos projekto rūšies, nereikalingas sakinio dalis išbraukti.</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rPr>
              <w:t>Priklausomai nuo pareiškėjo teisinio statuso (juridinis ar fizinis asmuo), nereikalingą sakinio dalį išbraukti.</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mano atstovaujamam juridiniam asmeniui nėra iškelta byla dėl bankroto ar restruktūrizavimo ir jis nėra likviduojamas (taikoma, kai pareiškėjas – juridinis asmuo)/man nėra iškelta byla dėl bankroto (taikoma, kai pareiškėjas – fizinis asmuo);</w:t>
            </w:r>
          </w:p>
          <w:p w:rsidR="000A2ED4" w:rsidRPr="000A2ED4" w:rsidRDefault="000A2ED4" w:rsidP="000A2ED4">
            <w:pPr>
              <w:spacing w:after="0" w:line="240" w:lineRule="auto"/>
              <w:jc w:val="both"/>
              <w:rPr>
                <w:rFonts w:ascii="Times New Roman" w:eastAsia="Times New Roman" w:hAnsi="Times New Roman" w:cs="Times New Roman"/>
                <w:i/>
              </w:rPr>
            </w:pPr>
            <w:r w:rsidRPr="000A2ED4">
              <w:rPr>
                <w:rFonts w:ascii="Times New Roman" w:eastAsia="Times New Roman" w:hAnsi="Times New Roman" w:cs="Times New Roman"/>
                <w:i/>
              </w:rPr>
              <w:t>Priklausomai nuo pareiškėjo teisinio statuso (juridinis ar fizinis asmuo), nereikalingą sakinio dalį išbraukti.</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rPr>
              <w:t>Priklausomai nuo pareiškėjo teisinio statuso (juridinis ar fizinis asmuo), nereikalingą sakinio dalį išbraukti.</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bCs/>
                <w:color w:val="000000"/>
                <w:lang w:eastAsia="lt-LT"/>
              </w:rPr>
              <w:t>Esu informuotas (-a) ir sutinku, kad:</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color w:val="000000"/>
                <w:lang w:eastAsia="lt-LT"/>
              </w:rPr>
            </w:pPr>
            <w:r w:rsidRPr="000A2ED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color w:val="000000"/>
                <w:lang w:eastAsia="lt-LT"/>
              </w:rPr>
            </w:pPr>
            <w:r w:rsidRPr="000A2ED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vAlign w:val="center"/>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A2ED4">
              <w:rPr>
                <w:rFonts w:ascii="Times New Roman" w:eastAsia="Times New Roman" w:hAnsi="Times New Roman" w:cs="Times New Roman"/>
                <w:color w:val="000000"/>
                <w:lang w:eastAsia="lt-LT"/>
              </w:rPr>
              <w:t>perkeliamumą</w:t>
            </w:r>
            <w:proofErr w:type="spellEnd"/>
            <w:r w:rsidRPr="000A2ED4">
              <w:rPr>
                <w:rFonts w:ascii="Times New Roman" w:eastAsia="Times New Roman" w:hAnsi="Times New Roman" w:cs="Times New Roman"/>
                <w:color w:val="000000"/>
                <w:lang w:eastAsia="lt-LT"/>
              </w:rPr>
              <w:t>;</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duomenų valdytojas yra Agentūra;</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lastRenderedPageBreak/>
              <w:t>12.2.8.</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 xml:space="preserve">Jeigu bus skirta parama vietos projektui įgyvendinti, sutinku: </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0A2ED4" w:rsidRPr="000A2ED4" w:rsidTr="00FE705C">
        <w:tc>
          <w:tcPr>
            <w:tcW w:w="816"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tinkamai saugoti visus dokumentus, susijusius su vietos projekto įgyvendinimu.</w:t>
            </w:r>
          </w:p>
        </w:tc>
      </w:tr>
    </w:tbl>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p w:rsidR="000A2ED4" w:rsidRPr="000A2ED4" w:rsidRDefault="000A2ED4" w:rsidP="000A2ED4">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A2ED4" w:rsidRPr="000A2ED4" w:rsidTr="00FE705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A2ED4" w:rsidRPr="000A2ED4" w:rsidRDefault="000A2ED4" w:rsidP="000A2ED4">
            <w:pPr>
              <w:spacing w:after="0" w:line="240" w:lineRule="auto"/>
              <w:rPr>
                <w:rFonts w:ascii="Times New Roman" w:eastAsia="Times New Roman" w:hAnsi="Times New Roman" w:cs="Times New Roman"/>
                <w:b/>
              </w:rPr>
            </w:pPr>
            <w:r w:rsidRPr="000A2ED4">
              <w:rPr>
                <w:rFonts w:ascii="Times New Roman" w:eastAsia="Times New Roman" w:hAnsi="Times New Roman" w:cs="Times New Roman"/>
                <w:b/>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VIETOS PROJEKTO PARAIŠKĄ TEIKIANČIO ASMENS DUOMENYS</w:t>
            </w: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13.1.</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Vardas, pavardė</w:t>
            </w:r>
          </w:p>
        </w:tc>
        <w:tc>
          <w:tcPr>
            <w:tcW w:w="507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13.2.</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13.3.</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Atstovavimo pagrindas</w:t>
            </w:r>
          </w:p>
        </w:tc>
        <w:tc>
          <w:tcPr>
            <w:tcW w:w="507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13.4.</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Data</w:t>
            </w:r>
          </w:p>
        </w:tc>
        <w:tc>
          <w:tcPr>
            <w:tcW w:w="507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13.5.</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13.6.</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Banko pavadinimas</w:t>
            </w:r>
          </w:p>
        </w:tc>
        <w:tc>
          <w:tcPr>
            <w:tcW w:w="5070" w:type="dxa"/>
            <w:tcBorders>
              <w:top w:val="single" w:sz="4" w:space="0" w:color="auto"/>
              <w:left w:val="single" w:sz="4" w:space="0" w:color="auto"/>
              <w:bottom w:val="single" w:sz="4" w:space="0" w:color="auto"/>
              <w:right w:val="single" w:sz="4" w:space="0" w:color="auto"/>
            </w:tcBorders>
          </w:tcPr>
          <w:p w:rsidR="000A2ED4" w:rsidRPr="000A2ED4" w:rsidRDefault="000A2ED4" w:rsidP="000A2ED4">
            <w:pPr>
              <w:spacing w:after="0" w:line="240" w:lineRule="auto"/>
              <w:jc w:val="both"/>
              <w:rPr>
                <w:rFonts w:ascii="Times New Roman" w:eastAsia="Times New Roman" w:hAnsi="Times New Roman" w:cs="Times New Roman"/>
                <w:b/>
              </w:rPr>
            </w:pPr>
          </w:p>
        </w:tc>
      </w:tr>
      <w:tr w:rsidR="000A2ED4" w:rsidRPr="000A2ED4" w:rsidTr="00FE705C">
        <w:tc>
          <w:tcPr>
            <w:tcW w:w="801"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rPr>
                <w:rFonts w:ascii="Times New Roman" w:eastAsia="Times New Roman" w:hAnsi="Times New Roman" w:cs="Times New Roman"/>
              </w:rPr>
            </w:pPr>
            <w:r w:rsidRPr="000A2ED4">
              <w:rPr>
                <w:rFonts w:ascii="Times New Roman" w:eastAsia="Times New Roman" w:hAnsi="Times New Roman" w:cs="Times New Roman"/>
              </w:rPr>
              <w:t>13.7.</w:t>
            </w:r>
          </w:p>
        </w:tc>
        <w:tc>
          <w:tcPr>
            <w:tcW w:w="3763"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rPr>
            </w:pPr>
            <w:r w:rsidRPr="000A2ED4">
              <w:rPr>
                <w:rFonts w:ascii="Times New Roman" w:eastAsia="Times New Roman" w:hAnsi="Times New Roman" w:cs="Times New Roman"/>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0A2ED4" w:rsidRPr="000A2ED4" w:rsidRDefault="000A2ED4" w:rsidP="000A2ED4">
            <w:pPr>
              <w:spacing w:after="0" w:line="240" w:lineRule="auto"/>
              <w:jc w:val="both"/>
              <w:rPr>
                <w:rFonts w:ascii="Times New Roman" w:eastAsia="Times New Roman" w:hAnsi="Times New Roman" w:cs="Times New Roman"/>
                <w:b/>
              </w:rPr>
            </w:pPr>
            <w:r w:rsidRPr="000A2ED4">
              <w:rPr>
                <w:rFonts w:ascii="Times New Roman" w:eastAsia="Times New Roman" w:hAnsi="Times New Roman" w:cs="Times New Roman"/>
                <w:b/>
              </w:rPr>
              <w:t>LT</w:t>
            </w:r>
          </w:p>
        </w:tc>
      </w:tr>
    </w:tbl>
    <w:p w:rsidR="000A2ED4" w:rsidRPr="000A2ED4" w:rsidRDefault="000A2ED4" w:rsidP="000A2ED4">
      <w:pPr>
        <w:spacing w:after="0" w:line="240" w:lineRule="auto"/>
        <w:jc w:val="center"/>
        <w:rPr>
          <w:rFonts w:ascii="Times New Roman" w:eastAsia="Times New Roman" w:hAnsi="Times New Roman" w:cs="Times New Roman"/>
          <w:sz w:val="24"/>
          <w:szCs w:val="20"/>
        </w:rPr>
      </w:pPr>
      <w:r w:rsidRPr="000A2ED4">
        <w:rPr>
          <w:rFonts w:ascii="Times New Roman" w:eastAsia="Times New Roman" w:hAnsi="Times New Roman" w:cs="Times New Roman"/>
        </w:rPr>
        <w:t>______________</w:t>
      </w:r>
    </w:p>
    <w:p w:rsidR="00FE03A0" w:rsidRDefault="00FE03A0"/>
    <w:sectPr w:rsidR="00FE03A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AB" w:rsidRDefault="007860AB" w:rsidP="007B2286">
      <w:pPr>
        <w:spacing w:after="0" w:line="240" w:lineRule="auto"/>
      </w:pPr>
      <w:r>
        <w:separator/>
      </w:r>
    </w:p>
  </w:endnote>
  <w:endnote w:type="continuationSeparator" w:id="0">
    <w:p w:rsidR="007860AB" w:rsidRDefault="007860AB" w:rsidP="007B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AB" w:rsidRDefault="007860AB" w:rsidP="007B2286">
      <w:pPr>
        <w:spacing w:after="0" w:line="240" w:lineRule="auto"/>
      </w:pPr>
      <w:r>
        <w:separator/>
      </w:r>
    </w:p>
  </w:footnote>
  <w:footnote w:type="continuationSeparator" w:id="0">
    <w:p w:rsidR="007860AB" w:rsidRDefault="007860AB" w:rsidP="007B2286">
      <w:pPr>
        <w:spacing w:after="0" w:line="240" w:lineRule="auto"/>
      </w:pPr>
      <w:r>
        <w:continuationSeparator/>
      </w:r>
    </w:p>
  </w:footnote>
  <w:footnote w:id="1">
    <w:p w:rsidR="00773361" w:rsidRPr="006E1D62" w:rsidRDefault="00773361">
      <w:pPr>
        <w:pStyle w:val="Puslapioinaostekstas"/>
      </w:pPr>
      <w:r>
        <w:rPr>
          <w:rStyle w:val="Puslapioinaosnuoroda"/>
        </w:rPr>
        <w:footnoteRef/>
      </w:r>
      <w:r>
        <w:t xml:space="preserve"> </w:t>
      </w:r>
      <w:r w:rsidRPr="007B2286">
        <w:rPr>
          <w:rFonts w:ascii="Times New Roman" w:hAnsi="Times New Roman" w:cs="Times New Roman"/>
        </w:rPr>
        <w:t>Pagal VPS priemonės “Ūkio ir verslo plėtra“ 2 veiklos sritį „Parama ne žemės ūkio verslui kaimo vietovėse pradėti“ vienos darbo vietos sukūrimo kaina yra 48 779,89 eurų.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D4"/>
    <w:rsid w:val="00037734"/>
    <w:rsid w:val="000A2ED4"/>
    <w:rsid w:val="000A488B"/>
    <w:rsid w:val="001A4EF7"/>
    <w:rsid w:val="006044B0"/>
    <w:rsid w:val="00773361"/>
    <w:rsid w:val="007860AB"/>
    <w:rsid w:val="007B2286"/>
    <w:rsid w:val="009D1DA5"/>
    <w:rsid w:val="00EB29CD"/>
    <w:rsid w:val="00FE03A0"/>
    <w:rsid w:val="00FE70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6F92"/>
  <w15:chartTrackingRefBased/>
  <w15:docId w15:val="{CE33EDC0-DDB1-468F-AFB3-D2D9EC57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next w:val="prastasis"/>
    <w:link w:val="Antrat1Diagrama"/>
    <w:qFormat/>
    <w:rsid w:val="000A2ED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2ED4"/>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0A2ED4"/>
  </w:style>
  <w:style w:type="character" w:styleId="Vietosrezervavimoenklotekstas">
    <w:name w:val="Placeholder Text"/>
    <w:basedOn w:val="Numatytasispastraiposriftas"/>
    <w:rsid w:val="000A2ED4"/>
    <w:rPr>
      <w:color w:val="808080"/>
    </w:rPr>
  </w:style>
  <w:style w:type="paragraph" w:styleId="Debesliotekstas">
    <w:name w:val="Balloon Text"/>
    <w:basedOn w:val="prastasis"/>
    <w:link w:val="DebesliotekstasDiagrama"/>
    <w:rsid w:val="000A2ED4"/>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0A2ED4"/>
    <w:rPr>
      <w:rFonts w:ascii="Tahoma" w:eastAsia="Times New Roman" w:hAnsi="Tahoma" w:cs="Tahoma"/>
      <w:sz w:val="16"/>
      <w:szCs w:val="16"/>
    </w:rPr>
  </w:style>
  <w:style w:type="character" w:styleId="Grietas">
    <w:name w:val="Strong"/>
    <w:qFormat/>
    <w:rsid w:val="000A2ED4"/>
    <w:rPr>
      <w:rFonts w:ascii="Times New Roman" w:hAnsi="Times New Roman" w:cs="Times New Roman" w:hint="default"/>
      <w:b/>
      <w:bCs/>
    </w:rPr>
  </w:style>
  <w:style w:type="paragraph" w:styleId="prastasiniatinklio">
    <w:name w:val="Normal (Web)"/>
    <w:basedOn w:val="prastasis"/>
    <w:unhideWhenUsed/>
    <w:rsid w:val="000A2ED4"/>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0A2ED4"/>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0A2ED4"/>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0A2ED4"/>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0A2ED4"/>
    <w:rPr>
      <w:rFonts w:ascii="Calibri" w:eastAsia="Calibri" w:hAnsi="Calibri" w:cs="Times New Roman"/>
      <w:sz w:val="22"/>
      <w:szCs w:val="22"/>
    </w:rPr>
  </w:style>
  <w:style w:type="paragraph" w:styleId="Antrats">
    <w:name w:val="header"/>
    <w:basedOn w:val="prastasis"/>
    <w:link w:val="AntratsDiagrama"/>
    <w:unhideWhenUsed/>
    <w:rsid w:val="000A2ED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0A2ED4"/>
    <w:rPr>
      <w:rFonts w:ascii="Arial" w:eastAsia="Times New Roman" w:hAnsi="Arial" w:cs="Arial"/>
      <w:sz w:val="20"/>
      <w:szCs w:val="20"/>
      <w:lang w:eastAsia="lt-LT"/>
    </w:rPr>
  </w:style>
  <w:style w:type="paragraph" w:styleId="Porat">
    <w:name w:val="footer"/>
    <w:basedOn w:val="prastasis"/>
    <w:link w:val="PoratDiagrama"/>
    <w:uiPriority w:val="99"/>
    <w:unhideWhenUsed/>
    <w:rsid w:val="000A2ED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0A2ED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2ED4"/>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0A2ED4"/>
    <w:rPr>
      <w:rFonts w:ascii="Arial" w:eastAsia="Calibri" w:hAnsi="Arial" w:cs="Arial"/>
    </w:rPr>
  </w:style>
  <w:style w:type="paragraph" w:customStyle="1" w:styleId="Komentarotema1">
    <w:name w:val="Komentaro tema1"/>
    <w:basedOn w:val="Komentarotekstas"/>
    <w:next w:val="Komentarotekstas"/>
    <w:unhideWhenUsed/>
    <w:rsid w:val="000A2ED4"/>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0A2ED4"/>
    <w:rPr>
      <w:rFonts w:ascii="Calibri" w:eastAsia="Calibri" w:hAnsi="Calibri" w:cs="Times New Roman"/>
      <w:b/>
      <w:bCs/>
      <w:sz w:val="22"/>
      <w:szCs w:val="22"/>
    </w:rPr>
  </w:style>
  <w:style w:type="paragraph" w:customStyle="1" w:styleId="ListParagraph1">
    <w:name w:val="List Paragraph1"/>
    <w:basedOn w:val="prastasis"/>
    <w:semiHidden/>
    <w:rsid w:val="000A2ED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0A2ED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2ED4"/>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0A2ED4"/>
    <w:rPr>
      <w:rFonts w:ascii="Times New Roman" w:hAnsi="Times New Roman" w:cs="Times New Roman" w:hint="default"/>
      <w:vertAlign w:val="superscript"/>
    </w:rPr>
  </w:style>
  <w:style w:type="character" w:styleId="Komentaronuoroda">
    <w:name w:val="annotation reference"/>
    <w:unhideWhenUsed/>
    <w:rsid w:val="000A2ED4"/>
    <w:rPr>
      <w:rFonts w:ascii="Times New Roman" w:hAnsi="Times New Roman" w:cs="Times New Roman" w:hint="default"/>
      <w:sz w:val="16"/>
      <w:szCs w:val="16"/>
    </w:rPr>
  </w:style>
  <w:style w:type="character" w:customStyle="1" w:styleId="PlaceholderText1">
    <w:name w:val="Placeholder Text1"/>
    <w:rsid w:val="000A2ED4"/>
    <w:rPr>
      <w:color w:val="808080"/>
    </w:rPr>
  </w:style>
  <w:style w:type="character" w:customStyle="1" w:styleId="PuslapioinaostekstasDiagrama1">
    <w:name w:val="Puslapio išnašos tekstas Diagrama1"/>
    <w:basedOn w:val="Numatytasispastraiposriftas"/>
    <w:uiPriority w:val="99"/>
    <w:semiHidden/>
    <w:rsid w:val="000A2ED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2ED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2ED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2ED4"/>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2ED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2ED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0A2ED4"/>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0A2ED4"/>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0A2ED4"/>
    <w:rPr>
      <w:sz w:val="20"/>
      <w:szCs w:val="20"/>
    </w:rPr>
  </w:style>
  <w:style w:type="paragraph" w:styleId="Komentarotekstas">
    <w:name w:val="annotation text"/>
    <w:basedOn w:val="prastasis"/>
    <w:link w:val="KomentarotekstasDiagrama2"/>
    <w:uiPriority w:val="99"/>
    <w:semiHidden/>
    <w:unhideWhenUsed/>
    <w:rsid w:val="000A2ED4"/>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0A2ED4"/>
    <w:rPr>
      <w:sz w:val="20"/>
      <w:szCs w:val="20"/>
    </w:rPr>
  </w:style>
  <w:style w:type="paragraph" w:styleId="Komentarotema">
    <w:name w:val="annotation subject"/>
    <w:basedOn w:val="Komentarotekstas"/>
    <w:next w:val="Komentarotekstas"/>
    <w:link w:val="KomentarotemaDiagrama"/>
    <w:semiHidden/>
    <w:unhideWhenUsed/>
    <w:rsid w:val="000A2ED4"/>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0A2ED4"/>
    <w:rPr>
      <w:b/>
      <w:bCs/>
      <w:sz w:val="20"/>
      <w:szCs w:val="20"/>
    </w:rPr>
  </w:style>
  <w:style w:type="paragraph" w:styleId="Sraopastraipa">
    <w:name w:val="List Paragraph"/>
    <w:basedOn w:val="prastasis"/>
    <w:uiPriority w:val="34"/>
    <w:qFormat/>
    <w:rsid w:val="000A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19991</Words>
  <Characters>11396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2019-10-29T13:01:00Z</dcterms:created>
  <dcterms:modified xsi:type="dcterms:W3CDTF">2019-11-07T09:49:00Z</dcterms:modified>
</cp:coreProperties>
</file>